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25F" w:rsidRPr="00F84B94" w:rsidRDefault="002B425F" w:rsidP="002B425F">
      <w:pPr>
        <w:tabs>
          <w:tab w:val="left" w:pos="5280"/>
        </w:tabs>
        <w:spacing w:after="0"/>
        <w:rPr>
          <w:rFonts w:ascii="Times New Roman" w:hAnsi="Times New Roman" w:cs="Times New Roman"/>
          <w:sz w:val="28"/>
          <w:szCs w:val="28"/>
        </w:rPr>
      </w:pPr>
      <w:r>
        <w:rPr>
          <w:rFonts w:ascii="Times New Roman" w:eastAsia="Times New Roman CYR" w:hAnsi="Times New Roman" w:cs="Times New Roman"/>
          <w:b/>
          <w:kern w:val="3"/>
          <w:sz w:val="28"/>
          <w:szCs w:val="28"/>
          <w:lang w:eastAsia="ru-RU"/>
        </w:rPr>
        <w:t>Ф</w:t>
      </w:r>
      <w:r w:rsidRPr="00F84B94">
        <w:rPr>
          <w:rFonts w:ascii="Times New Roman" w:hAnsi="Times New Roman" w:cs="Times New Roman"/>
          <w:b/>
          <w:bCs/>
          <w:sz w:val="28"/>
          <w:szCs w:val="28"/>
        </w:rPr>
        <w:t>ЕДЕРАЛЬНОЕ</w:t>
      </w:r>
      <w:r w:rsidRPr="00F84B94">
        <w:rPr>
          <w:rFonts w:ascii="Times New Roman" w:hAnsi="Times New Roman" w:cs="Times New Roman"/>
          <w:b/>
          <w:bCs/>
          <w:i/>
          <w:iCs/>
          <w:sz w:val="28"/>
          <w:szCs w:val="28"/>
        </w:rPr>
        <w:t xml:space="preserve"> </w:t>
      </w:r>
      <w:r w:rsidRPr="00F84B94">
        <w:rPr>
          <w:rFonts w:ascii="Times New Roman" w:hAnsi="Times New Roman" w:cs="Times New Roman"/>
          <w:b/>
          <w:bCs/>
          <w:sz w:val="28"/>
          <w:szCs w:val="28"/>
        </w:rPr>
        <w:t>КАЗЕННОЕ ОБРАЗОВАТЕЛЬНОЕ УЧРЕЖДЕНИЕ</w:t>
      </w:r>
    </w:p>
    <w:p w:rsidR="002B425F" w:rsidRPr="00F84B94" w:rsidRDefault="002B425F" w:rsidP="002B425F">
      <w:pPr>
        <w:pStyle w:val="a4"/>
        <w:spacing w:after="0" w:afterAutospacing="0"/>
        <w:jc w:val="center"/>
        <w:rPr>
          <w:sz w:val="28"/>
          <w:szCs w:val="28"/>
        </w:rPr>
      </w:pPr>
      <w:r w:rsidRPr="00F84B94">
        <w:rPr>
          <w:b/>
          <w:bCs/>
          <w:sz w:val="28"/>
          <w:szCs w:val="28"/>
        </w:rPr>
        <w:t>ВЫСШЕГО ОБРАЗОВАНИЯ</w:t>
      </w:r>
    </w:p>
    <w:p w:rsidR="002B425F" w:rsidRPr="00F84B94" w:rsidRDefault="002B425F" w:rsidP="002B425F">
      <w:pPr>
        <w:pStyle w:val="a4"/>
        <w:spacing w:after="0" w:afterAutospacing="0"/>
        <w:jc w:val="center"/>
        <w:rPr>
          <w:sz w:val="28"/>
          <w:szCs w:val="28"/>
        </w:rPr>
      </w:pPr>
      <w:r w:rsidRPr="00F84B94">
        <w:rPr>
          <w:b/>
          <w:bCs/>
          <w:sz w:val="28"/>
          <w:szCs w:val="28"/>
        </w:rPr>
        <w:t>«КУЗБАССКИЙ ИНСТИТУТ ФСИН РОССИИ»</w:t>
      </w:r>
    </w:p>
    <w:p w:rsidR="002B425F" w:rsidRDefault="002B425F" w:rsidP="002B425F">
      <w:pPr>
        <w:pStyle w:val="a4"/>
        <w:spacing w:after="0" w:afterAutospacing="0" w:line="360" w:lineRule="auto"/>
        <w:jc w:val="center"/>
      </w:pPr>
    </w:p>
    <w:p w:rsidR="00047BB2" w:rsidRDefault="002B425F" w:rsidP="002B425F">
      <w:pPr>
        <w:pStyle w:val="a4"/>
        <w:spacing w:after="0" w:afterAutospacing="0" w:line="360" w:lineRule="auto"/>
        <w:jc w:val="center"/>
        <w:rPr>
          <w:sz w:val="27"/>
          <w:szCs w:val="27"/>
        </w:rPr>
      </w:pPr>
      <w:r>
        <w:rPr>
          <w:sz w:val="27"/>
          <w:szCs w:val="27"/>
        </w:rPr>
        <w:t>Кафедра У</w:t>
      </w:r>
      <w:r w:rsidR="00047BB2">
        <w:rPr>
          <w:sz w:val="27"/>
          <w:szCs w:val="27"/>
        </w:rPr>
        <w:t>головного процесса и криминалистики</w:t>
      </w:r>
    </w:p>
    <w:p w:rsidR="002B425F" w:rsidRDefault="00047BB2" w:rsidP="002B425F">
      <w:pPr>
        <w:pStyle w:val="a4"/>
        <w:spacing w:after="0" w:afterAutospacing="0" w:line="360" w:lineRule="auto"/>
        <w:jc w:val="center"/>
      </w:pPr>
      <w:r>
        <w:rPr>
          <w:sz w:val="27"/>
          <w:szCs w:val="27"/>
        </w:rPr>
        <w:t>КУР</w:t>
      </w:r>
      <w:r w:rsidR="002B425F">
        <w:rPr>
          <w:sz w:val="27"/>
          <w:szCs w:val="27"/>
        </w:rPr>
        <w:t>СОВАЯ РАБОТА</w:t>
      </w:r>
    </w:p>
    <w:p w:rsidR="002B425F" w:rsidRDefault="002B425F" w:rsidP="002B425F">
      <w:pPr>
        <w:pStyle w:val="a4"/>
        <w:spacing w:after="0" w:afterAutospacing="0" w:line="360" w:lineRule="auto"/>
        <w:jc w:val="center"/>
      </w:pPr>
    </w:p>
    <w:p w:rsidR="002B425F" w:rsidRDefault="002B425F" w:rsidP="002B425F">
      <w:pPr>
        <w:pStyle w:val="a4"/>
        <w:spacing w:after="0" w:afterAutospacing="0" w:line="360" w:lineRule="auto"/>
        <w:jc w:val="center"/>
      </w:pPr>
      <w:r>
        <w:rPr>
          <w:sz w:val="27"/>
          <w:szCs w:val="27"/>
        </w:rPr>
        <w:t>По дисциплине: «Криминалистика»</w:t>
      </w:r>
    </w:p>
    <w:p w:rsidR="002B425F" w:rsidRDefault="002B425F" w:rsidP="002B425F">
      <w:pPr>
        <w:pStyle w:val="a4"/>
        <w:spacing w:after="0" w:afterAutospacing="0" w:line="360" w:lineRule="auto"/>
        <w:jc w:val="center"/>
      </w:pPr>
      <w:r>
        <w:rPr>
          <w:sz w:val="27"/>
          <w:szCs w:val="27"/>
        </w:rPr>
        <w:t>ТЕМА: «Назначение и производство почерковедческих экспертиз: криминалистическая характеристика»</w:t>
      </w:r>
    </w:p>
    <w:p w:rsidR="002B425F" w:rsidRDefault="002B425F" w:rsidP="002B425F">
      <w:pPr>
        <w:pStyle w:val="ac"/>
        <w:spacing w:line="360" w:lineRule="auto"/>
        <w:jc w:val="right"/>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lang w:eastAsia="en-US"/>
        </w:rPr>
        <w:t>Выполнил:</w:t>
      </w:r>
      <w:r>
        <w:rPr>
          <w:rFonts w:ascii="Times New Roman" w:eastAsiaTheme="minorHAnsi" w:hAnsi="Times New Roman" w:cs="Times New Roman"/>
          <w:b w:val="0"/>
          <w:bCs w:val="0"/>
          <w:color w:val="auto"/>
          <w:lang w:eastAsia="en-US"/>
        </w:rPr>
        <w:br/>
        <w:t>Курсант 46 учебной группы</w:t>
      </w:r>
      <w:r>
        <w:rPr>
          <w:rFonts w:ascii="Times New Roman" w:eastAsiaTheme="minorHAnsi" w:hAnsi="Times New Roman" w:cs="Times New Roman"/>
          <w:b w:val="0"/>
          <w:bCs w:val="0"/>
          <w:color w:val="auto"/>
          <w:lang w:eastAsia="en-US"/>
        </w:rPr>
        <w:br/>
        <w:t>Малетина Евгения Николаевна</w:t>
      </w:r>
    </w:p>
    <w:p w:rsidR="002B425F" w:rsidRDefault="002B425F" w:rsidP="002B425F">
      <w:pPr>
        <w:spacing w:after="0"/>
      </w:pPr>
    </w:p>
    <w:p w:rsidR="002B425F" w:rsidRPr="005E3A4A" w:rsidRDefault="002B425F" w:rsidP="002B425F">
      <w:pPr>
        <w:spacing w:after="0"/>
        <w:jc w:val="right"/>
        <w:rPr>
          <w:rFonts w:ascii="Times New Roman" w:hAnsi="Times New Roman" w:cs="Times New Roman"/>
          <w:sz w:val="28"/>
        </w:rPr>
      </w:pPr>
      <w:r>
        <w:rPr>
          <w:rFonts w:ascii="Times New Roman" w:hAnsi="Times New Roman" w:cs="Times New Roman"/>
          <w:sz w:val="28"/>
        </w:rPr>
        <w:t>Научный руководитель:</w:t>
      </w:r>
      <w:r>
        <w:rPr>
          <w:rFonts w:ascii="Times New Roman" w:hAnsi="Times New Roman" w:cs="Times New Roman"/>
          <w:sz w:val="28"/>
        </w:rPr>
        <w:br/>
        <w:t xml:space="preserve">к.п.н., </w:t>
      </w:r>
      <w:r>
        <w:rPr>
          <w:rFonts w:ascii="Times New Roman" w:hAnsi="Times New Roman" w:cs="Times New Roman"/>
          <w:sz w:val="28"/>
        </w:rPr>
        <w:br/>
        <w:t>доцент</w:t>
      </w:r>
      <w:r w:rsidRPr="005E3A4A">
        <w:rPr>
          <w:rFonts w:ascii="Times New Roman" w:hAnsi="Times New Roman" w:cs="Times New Roman"/>
          <w:sz w:val="28"/>
        </w:rPr>
        <w:t xml:space="preserve"> кафед</w:t>
      </w:r>
      <w:r>
        <w:rPr>
          <w:rFonts w:ascii="Times New Roman" w:hAnsi="Times New Roman" w:cs="Times New Roman"/>
          <w:sz w:val="28"/>
        </w:rPr>
        <w:t>ры</w:t>
      </w:r>
      <w:r>
        <w:rPr>
          <w:rFonts w:ascii="Times New Roman" w:hAnsi="Times New Roman" w:cs="Times New Roman"/>
          <w:sz w:val="28"/>
        </w:rPr>
        <w:br/>
        <w:t>УП</w:t>
      </w:r>
      <w:r w:rsidR="00047BB2">
        <w:rPr>
          <w:rFonts w:ascii="Times New Roman" w:hAnsi="Times New Roman" w:cs="Times New Roman"/>
          <w:sz w:val="28"/>
        </w:rPr>
        <w:t>р</w:t>
      </w:r>
      <w:r>
        <w:rPr>
          <w:rFonts w:ascii="Times New Roman" w:hAnsi="Times New Roman" w:cs="Times New Roman"/>
          <w:sz w:val="28"/>
        </w:rPr>
        <w:t>иК</w:t>
      </w:r>
      <w:r>
        <w:rPr>
          <w:rFonts w:ascii="Times New Roman" w:hAnsi="Times New Roman" w:cs="Times New Roman"/>
          <w:sz w:val="28"/>
        </w:rPr>
        <w:br/>
      </w:r>
      <w:r w:rsidR="00084F53">
        <w:rPr>
          <w:rFonts w:ascii="Times New Roman" w:hAnsi="Times New Roman" w:cs="Times New Roman"/>
          <w:sz w:val="28"/>
        </w:rPr>
        <w:t>Исакова Татьяна Игоревна</w:t>
      </w:r>
    </w:p>
    <w:p w:rsidR="002B425F" w:rsidRDefault="002B425F" w:rsidP="002B425F">
      <w:pPr>
        <w:pStyle w:val="a4"/>
        <w:spacing w:after="0" w:afterAutospacing="0" w:line="360" w:lineRule="auto"/>
        <w:jc w:val="right"/>
        <w:rPr>
          <w:sz w:val="27"/>
          <w:szCs w:val="27"/>
        </w:rPr>
      </w:pPr>
    </w:p>
    <w:p w:rsidR="002B425F" w:rsidRDefault="002B425F" w:rsidP="002B425F">
      <w:pPr>
        <w:pStyle w:val="a4"/>
        <w:spacing w:after="0" w:afterAutospacing="0" w:line="360" w:lineRule="auto"/>
        <w:jc w:val="right"/>
      </w:pPr>
      <w:r>
        <w:rPr>
          <w:sz w:val="27"/>
          <w:szCs w:val="27"/>
        </w:rPr>
        <w:t xml:space="preserve">Дата защиты: </w:t>
      </w:r>
      <w:r>
        <w:rPr>
          <w:sz w:val="27"/>
          <w:szCs w:val="27"/>
          <w:u w:val="single"/>
        </w:rPr>
        <w:t>«                            » .</w:t>
      </w:r>
    </w:p>
    <w:p w:rsidR="002B425F" w:rsidRDefault="002B425F" w:rsidP="002B425F">
      <w:pPr>
        <w:pStyle w:val="a4"/>
        <w:spacing w:after="0" w:afterAutospacing="0" w:line="360" w:lineRule="auto"/>
        <w:jc w:val="right"/>
      </w:pPr>
      <w:r>
        <w:rPr>
          <w:sz w:val="27"/>
          <w:szCs w:val="27"/>
        </w:rPr>
        <w:t>Оценка:__________________</w:t>
      </w:r>
    </w:p>
    <w:p w:rsidR="002B425F" w:rsidRDefault="002B425F" w:rsidP="002B425F">
      <w:pPr>
        <w:pStyle w:val="a4"/>
        <w:spacing w:before="113" w:after="0" w:afterAutospacing="0" w:line="360" w:lineRule="auto"/>
      </w:pPr>
    </w:p>
    <w:p w:rsidR="002B425F" w:rsidRPr="00364642" w:rsidRDefault="002B425F" w:rsidP="002B425F">
      <w:pPr>
        <w:pStyle w:val="a4"/>
        <w:spacing w:after="0" w:afterAutospacing="0" w:line="360" w:lineRule="auto"/>
        <w:jc w:val="center"/>
        <w:rPr>
          <w:bCs/>
          <w:sz w:val="28"/>
          <w:szCs w:val="28"/>
        </w:rPr>
      </w:pPr>
      <w:r>
        <w:rPr>
          <w:bCs/>
          <w:sz w:val="28"/>
          <w:szCs w:val="28"/>
        </w:rPr>
        <w:t>г. Новокузнецк 2021</w:t>
      </w:r>
      <w:r w:rsidRPr="00364642">
        <w:rPr>
          <w:bCs/>
          <w:sz w:val="28"/>
          <w:szCs w:val="28"/>
        </w:rPr>
        <w:t xml:space="preserve"> г.</w:t>
      </w:r>
    </w:p>
    <w:p w:rsidR="002B425F" w:rsidRDefault="002B425F" w:rsidP="007D6B0A">
      <w:pPr>
        <w:jc w:val="center"/>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lang w:eastAsia="en-US"/>
        </w:rPr>
        <w:id w:val="-1354799831"/>
        <w:docPartObj>
          <w:docPartGallery w:val="Table of Contents"/>
          <w:docPartUnique/>
        </w:docPartObj>
      </w:sdtPr>
      <w:sdtEndPr>
        <w:rPr>
          <w:b/>
        </w:rPr>
      </w:sdtEndPr>
      <w:sdtContent>
        <w:p w:rsidR="00860055" w:rsidRPr="00860055" w:rsidRDefault="00860055" w:rsidP="00860055">
          <w:pPr>
            <w:pStyle w:val="ac"/>
            <w:jc w:val="center"/>
            <w:rPr>
              <w:rFonts w:ascii="Times New Roman" w:hAnsi="Times New Roman" w:cs="Times New Roman"/>
              <w:color w:val="auto"/>
            </w:rPr>
          </w:pPr>
          <w:r w:rsidRPr="00860055">
            <w:rPr>
              <w:rFonts w:ascii="Times New Roman" w:hAnsi="Times New Roman" w:cs="Times New Roman"/>
              <w:color w:val="auto"/>
            </w:rPr>
            <w:t>ОГЛАВЛЕНИЕ</w:t>
          </w:r>
        </w:p>
        <w:p w:rsidR="00924CCE" w:rsidRPr="004F26A7" w:rsidRDefault="00860055">
          <w:pPr>
            <w:pStyle w:val="11"/>
            <w:rPr>
              <w:rFonts w:asciiTheme="minorHAnsi" w:eastAsiaTheme="minorEastAsia" w:hAnsiTheme="minorHAnsi" w:cstheme="minorBidi"/>
              <w:b w:val="0"/>
              <w:szCs w:val="22"/>
              <w:lang w:eastAsia="ru-RU"/>
            </w:rPr>
          </w:pPr>
          <w:r w:rsidRPr="00924CCE">
            <w:fldChar w:fldCharType="begin"/>
          </w:r>
          <w:r w:rsidRPr="00924CCE">
            <w:instrText xml:space="preserve"> TOC \o "1-3" \h \z \u </w:instrText>
          </w:r>
          <w:r w:rsidRPr="00924CCE">
            <w:fldChar w:fldCharType="separate"/>
          </w:r>
          <w:hyperlink w:anchor="_Toc72177645" w:history="1">
            <w:r w:rsidR="00924CCE" w:rsidRPr="004F26A7">
              <w:rPr>
                <w:rStyle w:val="ad"/>
                <w:b w:val="0"/>
                <w:sz w:val="28"/>
              </w:rPr>
              <w:t>ВВЕДЕНИЕ</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_Toc72177645 \h </w:instrText>
            </w:r>
            <w:r w:rsidR="00924CCE" w:rsidRPr="004F26A7">
              <w:rPr>
                <w:b w:val="0"/>
                <w:webHidden/>
                <w:sz w:val="28"/>
              </w:rPr>
            </w:r>
            <w:r w:rsidR="00924CCE" w:rsidRPr="004F26A7">
              <w:rPr>
                <w:b w:val="0"/>
                <w:webHidden/>
                <w:sz w:val="28"/>
              </w:rPr>
              <w:fldChar w:fldCharType="separate"/>
            </w:r>
            <w:r w:rsidR="00E63BF8">
              <w:rPr>
                <w:b w:val="0"/>
                <w:webHidden/>
                <w:sz w:val="28"/>
              </w:rPr>
              <w:t>3</w:t>
            </w:r>
            <w:r w:rsidR="00924CCE" w:rsidRPr="004F26A7">
              <w:rPr>
                <w:b w:val="0"/>
                <w:webHidden/>
                <w:sz w:val="28"/>
              </w:rPr>
              <w:fldChar w:fldCharType="end"/>
            </w:r>
          </w:hyperlink>
        </w:p>
        <w:p w:rsidR="00924CCE" w:rsidRPr="004F26A7" w:rsidRDefault="007B73CA">
          <w:pPr>
            <w:pStyle w:val="11"/>
            <w:rPr>
              <w:rFonts w:asciiTheme="minorHAnsi" w:eastAsiaTheme="minorEastAsia" w:hAnsiTheme="minorHAnsi" w:cstheme="minorBidi"/>
              <w:b w:val="0"/>
              <w:szCs w:val="22"/>
              <w:lang w:eastAsia="ru-RU"/>
            </w:rPr>
          </w:pPr>
          <w:hyperlink w:anchor="_Toc72177646" w:history="1">
            <w:r w:rsidR="00924CCE" w:rsidRPr="004F26A7">
              <w:rPr>
                <w:rStyle w:val="ad"/>
                <w:b w:val="0"/>
                <w:sz w:val="28"/>
              </w:rPr>
              <w:t>ГЛАВА 1. СОЦИАЛЬНО-ПРАВОВОЕ НАЗНАЧЕНИЕ ИНСТИТУТА ПРОИЗВОДСТВА ПОЧЕРКОВЕДЧЕСКОЙ ЭКСПЕРТИЗЫ</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_Toc72177646 \h </w:instrText>
            </w:r>
            <w:r w:rsidR="00924CCE" w:rsidRPr="004F26A7">
              <w:rPr>
                <w:b w:val="0"/>
                <w:webHidden/>
                <w:sz w:val="28"/>
              </w:rPr>
            </w:r>
            <w:r w:rsidR="00924CCE" w:rsidRPr="004F26A7">
              <w:rPr>
                <w:b w:val="0"/>
                <w:webHidden/>
                <w:sz w:val="28"/>
              </w:rPr>
              <w:fldChar w:fldCharType="separate"/>
            </w:r>
            <w:r w:rsidR="00E63BF8">
              <w:rPr>
                <w:b w:val="0"/>
                <w:webHidden/>
                <w:sz w:val="28"/>
              </w:rPr>
              <w:t>5</w:t>
            </w:r>
            <w:r w:rsidR="00924CCE" w:rsidRPr="004F26A7">
              <w:rPr>
                <w:b w:val="0"/>
                <w:webHidden/>
                <w:sz w:val="28"/>
              </w:rPr>
              <w:fldChar w:fldCharType="end"/>
            </w:r>
          </w:hyperlink>
        </w:p>
        <w:p w:rsidR="00924CCE" w:rsidRPr="004F26A7" w:rsidRDefault="007B73CA">
          <w:pPr>
            <w:pStyle w:val="11"/>
            <w:rPr>
              <w:rFonts w:asciiTheme="minorHAnsi" w:eastAsiaTheme="minorEastAsia" w:hAnsiTheme="minorHAnsi" w:cstheme="minorBidi"/>
              <w:b w:val="0"/>
              <w:szCs w:val="22"/>
              <w:lang w:eastAsia="ru-RU"/>
            </w:rPr>
          </w:pPr>
          <w:hyperlink w:anchor="_Toc72177647" w:history="1">
            <w:r w:rsidR="00924CCE" w:rsidRPr="004F26A7">
              <w:rPr>
                <w:rStyle w:val="ad"/>
                <w:b w:val="0"/>
                <w:sz w:val="28"/>
              </w:rPr>
              <w:t>1.1 Понятие и правовая природа почерковедческой экспертизы.</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_Toc72177647 \h </w:instrText>
            </w:r>
            <w:r w:rsidR="00924CCE" w:rsidRPr="004F26A7">
              <w:rPr>
                <w:b w:val="0"/>
                <w:webHidden/>
                <w:sz w:val="28"/>
              </w:rPr>
            </w:r>
            <w:r w:rsidR="00924CCE" w:rsidRPr="004F26A7">
              <w:rPr>
                <w:b w:val="0"/>
                <w:webHidden/>
                <w:sz w:val="28"/>
              </w:rPr>
              <w:fldChar w:fldCharType="separate"/>
            </w:r>
            <w:r w:rsidR="00E63BF8">
              <w:rPr>
                <w:b w:val="0"/>
                <w:webHidden/>
                <w:sz w:val="28"/>
              </w:rPr>
              <w:t>5</w:t>
            </w:r>
            <w:r w:rsidR="00924CCE" w:rsidRPr="004F26A7">
              <w:rPr>
                <w:b w:val="0"/>
                <w:webHidden/>
                <w:sz w:val="28"/>
              </w:rPr>
              <w:fldChar w:fldCharType="end"/>
            </w:r>
          </w:hyperlink>
        </w:p>
        <w:p w:rsidR="00924CCE" w:rsidRPr="004F26A7" w:rsidRDefault="007B73CA">
          <w:pPr>
            <w:pStyle w:val="11"/>
            <w:rPr>
              <w:rFonts w:asciiTheme="minorHAnsi" w:eastAsiaTheme="minorEastAsia" w:hAnsiTheme="minorHAnsi" w:cstheme="minorBidi"/>
              <w:b w:val="0"/>
              <w:szCs w:val="22"/>
              <w:lang w:eastAsia="ru-RU"/>
            </w:rPr>
          </w:pPr>
          <w:hyperlink w:anchor="_Toc72177648" w:history="1">
            <w:r w:rsidR="00924CCE" w:rsidRPr="004F26A7">
              <w:rPr>
                <w:rStyle w:val="ad"/>
                <w:b w:val="0"/>
                <w:sz w:val="28"/>
              </w:rPr>
              <w:t>1.2</w:t>
            </w:r>
            <w:r w:rsidR="00924CCE" w:rsidRPr="004F26A7">
              <w:rPr>
                <w:rFonts w:asciiTheme="minorHAnsi" w:eastAsiaTheme="minorEastAsia" w:hAnsiTheme="minorHAnsi" w:cstheme="minorBidi"/>
                <w:b w:val="0"/>
                <w:szCs w:val="22"/>
                <w:lang w:eastAsia="ru-RU"/>
              </w:rPr>
              <w:tab/>
            </w:r>
            <w:r w:rsidR="00924CCE" w:rsidRPr="004F26A7">
              <w:rPr>
                <w:rStyle w:val="ad"/>
                <w:b w:val="0"/>
                <w:sz w:val="28"/>
              </w:rPr>
              <w:t>История возникновения почерковедческой экспертизы</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_Toc72177648 \h </w:instrText>
            </w:r>
            <w:r w:rsidR="00924CCE" w:rsidRPr="004F26A7">
              <w:rPr>
                <w:b w:val="0"/>
                <w:webHidden/>
                <w:sz w:val="28"/>
              </w:rPr>
            </w:r>
            <w:r w:rsidR="00924CCE" w:rsidRPr="004F26A7">
              <w:rPr>
                <w:b w:val="0"/>
                <w:webHidden/>
                <w:sz w:val="28"/>
              </w:rPr>
              <w:fldChar w:fldCharType="separate"/>
            </w:r>
            <w:r w:rsidR="00E63BF8">
              <w:rPr>
                <w:b w:val="0"/>
                <w:webHidden/>
                <w:sz w:val="28"/>
              </w:rPr>
              <w:t>10</w:t>
            </w:r>
            <w:r w:rsidR="00924CCE" w:rsidRPr="004F26A7">
              <w:rPr>
                <w:b w:val="0"/>
                <w:webHidden/>
                <w:sz w:val="28"/>
              </w:rPr>
              <w:fldChar w:fldCharType="end"/>
            </w:r>
          </w:hyperlink>
        </w:p>
        <w:p w:rsidR="00924CCE" w:rsidRPr="004F26A7" w:rsidRDefault="007B73CA">
          <w:pPr>
            <w:pStyle w:val="11"/>
            <w:rPr>
              <w:rFonts w:asciiTheme="minorHAnsi" w:eastAsiaTheme="minorEastAsia" w:hAnsiTheme="minorHAnsi" w:cstheme="minorBidi"/>
              <w:b w:val="0"/>
              <w:szCs w:val="22"/>
              <w:lang w:eastAsia="ru-RU"/>
            </w:rPr>
          </w:pPr>
          <w:hyperlink w:anchor="_Toc72177649" w:history="1">
            <w:r w:rsidR="00924CCE" w:rsidRPr="004F26A7">
              <w:rPr>
                <w:rStyle w:val="ad"/>
                <w:b w:val="0"/>
                <w:sz w:val="28"/>
              </w:rPr>
              <w:t>ГЛАВА 2. ОРГАНИЗАЦИОННО- ПРАВОВЫЕ АСПЕКТЫ НАЗНАЧЕНИЯ И ПРОИЗВОДСТВА ПОЧЕРКОВЕДЧЧЕСКОЙ ЭКСПЕРТИЗЫ.</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_Toc72177649 \h </w:instrText>
            </w:r>
            <w:r w:rsidR="00924CCE" w:rsidRPr="004F26A7">
              <w:rPr>
                <w:b w:val="0"/>
                <w:webHidden/>
                <w:sz w:val="28"/>
              </w:rPr>
            </w:r>
            <w:r w:rsidR="00924CCE" w:rsidRPr="004F26A7">
              <w:rPr>
                <w:b w:val="0"/>
                <w:webHidden/>
                <w:sz w:val="28"/>
              </w:rPr>
              <w:fldChar w:fldCharType="separate"/>
            </w:r>
            <w:r w:rsidR="00E63BF8">
              <w:rPr>
                <w:b w:val="0"/>
                <w:webHidden/>
                <w:sz w:val="28"/>
              </w:rPr>
              <w:t>18</w:t>
            </w:r>
            <w:r w:rsidR="00924CCE" w:rsidRPr="004F26A7">
              <w:rPr>
                <w:b w:val="0"/>
                <w:webHidden/>
                <w:sz w:val="28"/>
              </w:rPr>
              <w:fldChar w:fldCharType="end"/>
            </w:r>
          </w:hyperlink>
        </w:p>
        <w:p w:rsidR="00924CCE" w:rsidRPr="004F26A7" w:rsidRDefault="007B73CA">
          <w:pPr>
            <w:pStyle w:val="11"/>
            <w:rPr>
              <w:rFonts w:asciiTheme="minorHAnsi" w:eastAsiaTheme="minorEastAsia" w:hAnsiTheme="minorHAnsi" w:cstheme="minorBidi"/>
              <w:b w:val="0"/>
              <w:szCs w:val="22"/>
              <w:lang w:eastAsia="ru-RU"/>
            </w:rPr>
          </w:pPr>
          <w:hyperlink w:anchor="_Toc72177650" w:history="1">
            <w:r w:rsidR="00924CCE" w:rsidRPr="004F26A7">
              <w:rPr>
                <w:rStyle w:val="ad"/>
                <w:b w:val="0"/>
                <w:sz w:val="28"/>
              </w:rPr>
              <w:t>2.1 Организационные проблемы назначения и производства почерковедческой экспертизы………………………………………………………………………</w:t>
            </w:r>
            <w:r w:rsidR="004F26A7">
              <w:rPr>
                <w:rStyle w:val="ad"/>
                <w:b w:val="0"/>
                <w:sz w:val="28"/>
              </w:rPr>
              <w:t>..</w:t>
            </w:r>
            <w:r w:rsidR="00924CCE" w:rsidRPr="004F26A7">
              <w:rPr>
                <w:b w:val="0"/>
                <w:webHidden/>
                <w:sz w:val="28"/>
              </w:rPr>
              <w:fldChar w:fldCharType="begin"/>
            </w:r>
            <w:r w:rsidR="00924CCE" w:rsidRPr="004F26A7">
              <w:rPr>
                <w:b w:val="0"/>
                <w:webHidden/>
                <w:sz w:val="28"/>
              </w:rPr>
              <w:instrText xml:space="preserve"> PAGEREF _Toc72177650 \h </w:instrText>
            </w:r>
            <w:r w:rsidR="00924CCE" w:rsidRPr="004F26A7">
              <w:rPr>
                <w:b w:val="0"/>
                <w:webHidden/>
                <w:sz w:val="28"/>
              </w:rPr>
            </w:r>
            <w:r w:rsidR="00924CCE" w:rsidRPr="004F26A7">
              <w:rPr>
                <w:b w:val="0"/>
                <w:webHidden/>
                <w:sz w:val="28"/>
              </w:rPr>
              <w:fldChar w:fldCharType="separate"/>
            </w:r>
            <w:r w:rsidR="00E63BF8">
              <w:rPr>
                <w:b w:val="0"/>
                <w:webHidden/>
                <w:sz w:val="28"/>
              </w:rPr>
              <w:t>18</w:t>
            </w:r>
            <w:r w:rsidR="00924CCE" w:rsidRPr="004F26A7">
              <w:rPr>
                <w:b w:val="0"/>
                <w:webHidden/>
                <w:sz w:val="28"/>
              </w:rPr>
              <w:fldChar w:fldCharType="end"/>
            </w:r>
          </w:hyperlink>
        </w:p>
        <w:p w:rsidR="00924CCE" w:rsidRPr="004F26A7" w:rsidRDefault="007B73CA">
          <w:pPr>
            <w:pStyle w:val="11"/>
            <w:rPr>
              <w:rFonts w:asciiTheme="minorHAnsi" w:eastAsiaTheme="minorEastAsia" w:hAnsiTheme="minorHAnsi" w:cstheme="minorBidi"/>
              <w:b w:val="0"/>
              <w:szCs w:val="22"/>
              <w:lang w:eastAsia="ru-RU"/>
            </w:rPr>
          </w:pPr>
          <w:hyperlink w:anchor="_Toc72177651" w:history="1">
            <w:r w:rsidR="00924CCE" w:rsidRPr="004F26A7">
              <w:rPr>
                <w:rStyle w:val="ad"/>
                <w:b w:val="0"/>
                <w:sz w:val="28"/>
              </w:rPr>
              <w:t>2.2 Правовые проблемы назначения и проведения почерковедческой экспертизы.</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_Toc72177651 \h </w:instrText>
            </w:r>
            <w:r w:rsidR="00924CCE" w:rsidRPr="004F26A7">
              <w:rPr>
                <w:b w:val="0"/>
                <w:webHidden/>
                <w:sz w:val="28"/>
              </w:rPr>
            </w:r>
            <w:r w:rsidR="00924CCE" w:rsidRPr="004F26A7">
              <w:rPr>
                <w:b w:val="0"/>
                <w:webHidden/>
                <w:sz w:val="28"/>
              </w:rPr>
              <w:fldChar w:fldCharType="separate"/>
            </w:r>
            <w:r w:rsidR="00E63BF8">
              <w:rPr>
                <w:b w:val="0"/>
                <w:webHidden/>
                <w:sz w:val="28"/>
              </w:rPr>
              <w:t>29</w:t>
            </w:r>
            <w:r w:rsidR="00924CCE" w:rsidRPr="004F26A7">
              <w:rPr>
                <w:b w:val="0"/>
                <w:webHidden/>
                <w:sz w:val="28"/>
              </w:rPr>
              <w:fldChar w:fldCharType="end"/>
            </w:r>
          </w:hyperlink>
        </w:p>
        <w:p w:rsidR="00924CCE" w:rsidRPr="004F26A7" w:rsidRDefault="007B73CA">
          <w:pPr>
            <w:pStyle w:val="11"/>
            <w:rPr>
              <w:rFonts w:asciiTheme="minorHAnsi" w:eastAsiaTheme="minorEastAsia" w:hAnsiTheme="minorHAnsi" w:cstheme="minorBidi"/>
              <w:b w:val="0"/>
              <w:szCs w:val="22"/>
              <w:lang w:eastAsia="ru-RU"/>
            </w:rPr>
          </w:pPr>
          <w:hyperlink w:anchor="_Toc72177652" w:history="1">
            <w:r w:rsidR="00924CCE" w:rsidRPr="004F26A7">
              <w:rPr>
                <w:rStyle w:val="ad"/>
                <w:b w:val="0"/>
                <w:sz w:val="28"/>
              </w:rPr>
              <w:t>ЗАКЛЮЧЕНИЕ</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_Toc72177652 \h </w:instrText>
            </w:r>
            <w:r w:rsidR="00924CCE" w:rsidRPr="004F26A7">
              <w:rPr>
                <w:b w:val="0"/>
                <w:webHidden/>
                <w:sz w:val="28"/>
              </w:rPr>
            </w:r>
            <w:r w:rsidR="00924CCE" w:rsidRPr="004F26A7">
              <w:rPr>
                <w:b w:val="0"/>
                <w:webHidden/>
                <w:sz w:val="28"/>
              </w:rPr>
              <w:fldChar w:fldCharType="separate"/>
            </w:r>
            <w:r w:rsidR="00E63BF8">
              <w:rPr>
                <w:b w:val="0"/>
                <w:webHidden/>
                <w:sz w:val="28"/>
              </w:rPr>
              <w:t>34</w:t>
            </w:r>
            <w:r w:rsidR="00924CCE" w:rsidRPr="004F26A7">
              <w:rPr>
                <w:b w:val="0"/>
                <w:webHidden/>
                <w:sz w:val="28"/>
              </w:rPr>
              <w:fldChar w:fldCharType="end"/>
            </w:r>
          </w:hyperlink>
        </w:p>
        <w:p w:rsidR="00924CCE" w:rsidRPr="00924CCE" w:rsidRDefault="007B73CA">
          <w:pPr>
            <w:pStyle w:val="11"/>
            <w:rPr>
              <w:rFonts w:asciiTheme="minorHAnsi" w:eastAsiaTheme="minorEastAsia" w:hAnsiTheme="minorHAnsi" w:cstheme="minorBidi"/>
              <w:sz w:val="22"/>
              <w:szCs w:val="22"/>
              <w:lang w:eastAsia="ru-RU"/>
            </w:rPr>
          </w:pPr>
          <w:hyperlink w:anchor="_Toc72177653" w:history="1">
            <w:r w:rsidR="00924CCE" w:rsidRPr="004F26A7">
              <w:rPr>
                <w:rStyle w:val="ad"/>
                <w:b w:val="0"/>
                <w:sz w:val="28"/>
              </w:rPr>
              <w:t>СПИСОК ИСПОЛЬЗОВАННЫХ ИСТОЧНИКОВ</w:t>
            </w:r>
            <w:r w:rsidR="00924CCE" w:rsidRPr="004F26A7">
              <w:rPr>
                <w:b w:val="0"/>
                <w:webHidden/>
                <w:sz w:val="28"/>
              </w:rPr>
              <w:tab/>
            </w:r>
            <w:r w:rsidR="00924CCE" w:rsidRPr="004F26A7">
              <w:rPr>
                <w:b w:val="0"/>
                <w:webHidden/>
                <w:sz w:val="28"/>
              </w:rPr>
              <w:fldChar w:fldCharType="begin"/>
            </w:r>
            <w:r w:rsidR="00924CCE" w:rsidRPr="004F26A7">
              <w:rPr>
                <w:b w:val="0"/>
                <w:webHidden/>
                <w:sz w:val="28"/>
              </w:rPr>
              <w:instrText xml:space="preserve"> PAGEREF _Toc72177653 \h </w:instrText>
            </w:r>
            <w:r w:rsidR="00924CCE" w:rsidRPr="004F26A7">
              <w:rPr>
                <w:b w:val="0"/>
                <w:webHidden/>
                <w:sz w:val="28"/>
              </w:rPr>
            </w:r>
            <w:r w:rsidR="00924CCE" w:rsidRPr="004F26A7">
              <w:rPr>
                <w:b w:val="0"/>
                <w:webHidden/>
                <w:sz w:val="28"/>
              </w:rPr>
              <w:fldChar w:fldCharType="separate"/>
            </w:r>
            <w:r w:rsidR="00E63BF8">
              <w:rPr>
                <w:b w:val="0"/>
                <w:webHidden/>
                <w:sz w:val="28"/>
              </w:rPr>
              <w:t>36</w:t>
            </w:r>
            <w:r w:rsidR="00924CCE" w:rsidRPr="004F26A7">
              <w:rPr>
                <w:b w:val="0"/>
                <w:webHidden/>
                <w:sz w:val="28"/>
              </w:rPr>
              <w:fldChar w:fldCharType="end"/>
            </w:r>
          </w:hyperlink>
        </w:p>
        <w:p w:rsidR="00860055" w:rsidRPr="00924CCE" w:rsidRDefault="00860055">
          <w:pPr>
            <w:rPr>
              <w:b/>
            </w:rPr>
          </w:pPr>
          <w:r w:rsidRPr="00924CCE">
            <w:rPr>
              <w:b/>
              <w:bCs/>
            </w:rPr>
            <w:fldChar w:fldCharType="end"/>
          </w:r>
        </w:p>
      </w:sdtContent>
    </w:sdt>
    <w:p w:rsidR="0073369B" w:rsidRDefault="002B425F" w:rsidP="002B425F">
      <w:pPr>
        <w:jc w:val="center"/>
        <w:rPr>
          <w:rFonts w:ascii="Times New Roman" w:hAnsi="Times New Roman" w:cs="Times New Roman"/>
          <w:sz w:val="28"/>
          <w:szCs w:val="28"/>
        </w:rPr>
      </w:pPr>
      <w:r>
        <w:rPr>
          <w:rFonts w:ascii="Times New Roman" w:hAnsi="Times New Roman" w:cs="Times New Roman"/>
          <w:sz w:val="28"/>
          <w:szCs w:val="28"/>
        </w:rPr>
        <w:br w:type="page"/>
      </w:r>
    </w:p>
    <w:p w:rsidR="00084F53" w:rsidRDefault="00C1451E" w:rsidP="00A8403D">
      <w:pPr>
        <w:pStyle w:val="1"/>
        <w:jc w:val="center"/>
        <w:rPr>
          <w:sz w:val="28"/>
          <w:szCs w:val="28"/>
        </w:rPr>
      </w:pPr>
      <w:bookmarkStart w:id="0" w:name="_Toc72177645"/>
      <w:r w:rsidRPr="00084F53">
        <w:rPr>
          <w:sz w:val="28"/>
          <w:szCs w:val="28"/>
        </w:rPr>
        <w:t>В</w:t>
      </w:r>
      <w:r w:rsidR="00084F53" w:rsidRPr="00084F53">
        <w:rPr>
          <w:sz w:val="28"/>
          <w:szCs w:val="28"/>
        </w:rPr>
        <w:t>ВЕДЕНИЕ</w:t>
      </w:r>
      <w:bookmarkEnd w:id="0"/>
    </w:p>
    <w:p w:rsidR="00FD5A21" w:rsidRPr="00A8403D" w:rsidRDefault="00FD5A21" w:rsidP="00A8403D">
      <w:pPr>
        <w:pStyle w:val="1"/>
        <w:jc w:val="center"/>
        <w:rPr>
          <w:b w:val="0"/>
          <w:sz w:val="28"/>
          <w:szCs w:val="28"/>
        </w:rPr>
      </w:pPr>
    </w:p>
    <w:p w:rsidR="007D6B0A" w:rsidRDefault="007D6B0A" w:rsidP="007D6B0A">
      <w:pPr>
        <w:spacing w:line="360" w:lineRule="auto"/>
        <w:ind w:firstLine="708"/>
        <w:jc w:val="both"/>
        <w:rPr>
          <w:rFonts w:ascii="Times New Roman" w:hAnsi="Times New Roman" w:cs="Times New Roman"/>
          <w:sz w:val="28"/>
          <w:szCs w:val="28"/>
        </w:rPr>
      </w:pPr>
      <w:r w:rsidRPr="007D6B0A">
        <w:rPr>
          <w:rFonts w:ascii="Times New Roman" w:hAnsi="Times New Roman" w:cs="Times New Roman"/>
          <w:sz w:val="28"/>
          <w:szCs w:val="28"/>
        </w:rPr>
        <w:t>Данная тема исследования является актуальной, поскольку почерковедческая экспертиза является одной из самых часто проводимых экспертиз при расследовании уголовных дел и при рассмотрении уголовных и гражданских дел в суде</w:t>
      </w:r>
      <w:r w:rsidR="008A70E1">
        <w:rPr>
          <w:rStyle w:val="a7"/>
          <w:rFonts w:ascii="Times New Roman" w:hAnsi="Times New Roman" w:cs="Times New Roman"/>
          <w:sz w:val="28"/>
          <w:szCs w:val="28"/>
        </w:rPr>
        <w:footnoteReference w:id="1"/>
      </w:r>
      <w:r w:rsidRPr="007D6B0A">
        <w:rPr>
          <w:rFonts w:ascii="Times New Roman" w:hAnsi="Times New Roman" w:cs="Times New Roman"/>
          <w:sz w:val="28"/>
          <w:szCs w:val="28"/>
        </w:rPr>
        <w:t xml:space="preserve">. Это обусловлено в первую очередь тем, что привлечение в деле экспертов в тех случаях, когда для разрешения возникших по делу вопросов необходимы специальные знания, в значительной мере способствует установлению объективной истины по делу. </w:t>
      </w:r>
    </w:p>
    <w:p w:rsidR="007D6B0A" w:rsidRPr="007D6B0A" w:rsidRDefault="007D6B0A" w:rsidP="007D6B0A">
      <w:pPr>
        <w:spacing w:line="360" w:lineRule="auto"/>
        <w:ind w:firstLine="708"/>
        <w:jc w:val="both"/>
        <w:rPr>
          <w:rFonts w:ascii="Times New Roman" w:hAnsi="Times New Roman" w:cs="Times New Roman"/>
          <w:sz w:val="28"/>
          <w:szCs w:val="28"/>
        </w:rPr>
      </w:pPr>
      <w:r w:rsidRPr="007D6B0A">
        <w:rPr>
          <w:rFonts w:ascii="Times New Roman" w:hAnsi="Times New Roman" w:cs="Times New Roman"/>
          <w:sz w:val="28"/>
          <w:szCs w:val="28"/>
        </w:rPr>
        <w:t xml:space="preserve">Согласно </w:t>
      </w:r>
      <w:r w:rsidR="00924CCE">
        <w:rPr>
          <w:rFonts w:ascii="Times New Roman" w:hAnsi="Times New Roman" w:cs="Times New Roman"/>
          <w:sz w:val="28"/>
          <w:szCs w:val="28"/>
        </w:rPr>
        <w:t>нормам Уголовно-процессуального кодекса</w:t>
      </w:r>
      <w:r w:rsidRPr="007D6B0A">
        <w:rPr>
          <w:rFonts w:ascii="Times New Roman" w:hAnsi="Times New Roman" w:cs="Times New Roman"/>
          <w:sz w:val="28"/>
          <w:szCs w:val="28"/>
        </w:rPr>
        <w:t xml:space="preserve"> Российской Федерации от 18.12.2001 № 174 (далее - УПК РФ) заключение эксперта входит в круг доказательств по уголовному </w:t>
      </w:r>
      <w:r>
        <w:rPr>
          <w:rFonts w:ascii="Times New Roman" w:hAnsi="Times New Roman" w:cs="Times New Roman"/>
          <w:sz w:val="28"/>
          <w:szCs w:val="28"/>
        </w:rPr>
        <w:t>делу</w:t>
      </w:r>
      <w:r>
        <w:rPr>
          <w:rStyle w:val="a7"/>
          <w:rFonts w:ascii="Times New Roman" w:hAnsi="Times New Roman" w:cs="Times New Roman"/>
          <w:sz w:val="28"/>
          <w:szCs w:val="28"/>
        </w:rPr>
        <w:footnoteReference w:id="2"/>
      </w:r>
      <w:r w:rsidRPr="007D6B0A">
        <w:rPr>
          <w:rFonts w:ascii="Times New Roman" w:hAnsi="Times New Roman" w:cs="Times New Roman"/>
          <w:sz w:val="28"/>
          <w:szCs w:val="28"/>
        </w:rPr>
        <w:t>. Производство экспертизы как способ установления и истолкования фактов занимает не последнее место при расследовании и рассмотрении дел судом.</w:t>
      </w:r>
    </w:p>
    <w:p w:rsidR="007D6B0A" w:rsidRDefault="007D6B0A" w:rsidP="007D6B0A">
      <w:pPr>
        <w:spacing w:line="360" w:lineRule="auto"/>
        <w:ind w:firstLine="708"/>
        <w:jc w:val="both"/>
        <w:rPr>
          <w:rFonts w:ascii="Times New Roman" w:hAnsi="Times New Roman" w:cs="Times New Roman"/>
          <w:sz w:val="28"/>
          <w:szCs w:val="28"/>
        </w:rPr>
      </w:pPr>
      <w:r w:rsidRPr="007D6B0A">
        <w:rPr>
          <w:rFonts w:ascii="Times New Roman" w:hAnsi="Times New Roman" w:cs="Times New Roman"/>
          <w:b/>
          <w:sz w:val="28"/>
          <w:szCs w:val="28"/>
        </w:rPr>
        <w:t>Объектом</w:t>
      </w:r>
      <w:r w:rsidRPr="007D6B0A">
        <w:rPr>
          <w:rFonts w:ascii="Times New Roman" w:hAnsi="Times New Roman" w:cs="Times New Roman"/>
          <w:sz w:val="28"/>
          <w:szCs w:val="28"/>
        </w:rPr>
        <w:t xml:space="preserve"> данного исследования является совокупность общественных отношений, возникающих в процессе проведения</w:t>
      </w:r>
      <w:r>
        <w:rPr>
          <w:rFonts w:ascii="Times New Roman" w:hAnsi="Times New Roman" w:cs="Times New Roman"/>
          <w:sz w:val="28"/>
          <w:szCs w:val="28"/>
        </w:rPr>
        <w:t xml:space="preserve"> почерковедческой экспертизы</w:t>
      </w:r>
      <w:r w:rsidRPr="007D6B0A">
        <w:rPr>
          <w:rFonts w:ascii="Times New Roman" w:hAnsi="Times New Roman" w:cs="Times New Roman"/>
          <w:sz w:val="28"/>
          <w:szCs w:val="28"/>
        </w:rPr>
        <w:t xml:space="preserve">. </w:t>
      </w:r>
    </w:p>
    <w:p w:rsidR="007D6B0A" w:rsidRDefault="007D6B0A" w:rsidP="007D6B0A">
      <w:pPr>
        <w:spacing w:line="360" w:lineRule="auto"/>
        <w:ind w:firstLine="708"/>
        <w:jc w:val="both"/>
        <w:rPr>
          <w:rFonts w:ascii="Times New Roman" w:hAnsi="Times New Roman" w:cs="Times New Roman"/>
          <w:sz w:val="28"/>
          <w:szCs w:val="28"/>
        </w:rPr>
      </w:pPr>
      <w:r w:rsidRPr="007D6B0A">
        <w:rPr>
          <w:rFonts w:ascii="Times New Roman" w:hAnsi="Times New Roman" w:cs="Times New Roman"/>
          <w:b/>
          <w:sz w:val="28"/>
          <w:szCs w:val="28"/>
        </w:rPr>
        <w:t>Предмет исследования</w:t>
      </w:r>
      <w:r w:rsidRPr="007D6B0A">
        <w:rPr>
          <w:rFonts w:ascii="Times New Roman" w:hAnsi="Times New Roman" w:cs="Times New Roman"/>
          <w:sz w:val="28"/>
          <w:szCs w:val="28"/>
        </w:rPr>
        <w:t xml:space="preserve"> - законодательные акты, регулирующие порядок производства идентификационной почерковедческой экспертизы</w:t>
      </w:r>
      <w:r>
        <w:rPr>
          <w:rFonts w:ascii="Times New Roman" w:hAnsi="Times New Roman" w:cs="Times New Roman"/>
          <w:sz w:val="28"/>
          <w:szCs w:val="28"/>
        </w:rPr>
        <w:t>.</w:t>
      </w:r>
    </w:p>
    <w:p w:rsidR="007D6B0A" w:rsidRDefault="007D6B0A" w:rsidP="007D6B0A">
      <w:pPr>
        <w:spacing w:line="360" w:lineRule="auto"/>
        <w:ind w:firstLine="708"/>
        <w:jc w:val="both"/>
        <w:rPr>
          <w:rFonts w:ascii="Times New Roman" w:hAnsi="Times New Roman" w:cs="Times New Roman"/>
          <w:sz w:val="28"/>
          <w:szCs w:val="28"/>
        </w:rPr>
      </w:pPr>
      <w:r w:rsidRPr="007D6B0A">
        <w:rPr>
          <w:rFonts w:ascii="Times New Roman" w:hAnsi="Times New Roman" w:cs="Times New Roman"/>
          <w:b/>
          <w:sz w:val="28"/>
          <w:szCs w:val="28"/>
        </w:rPr>
        <w:t>Целью</w:t>
      </w:r>
      <w:r>
        <w:rPr>
          <w:rFonts w:ascii="Times New Roman" w:hAnsi="Times New Roman" w:cs="Times New Roman"/>
          <w:sz w:val="28"/>
          <w:szCs w:val="28"/>
        </w:rPr>
        <w:t xml:space="preserve"> курсовой</w:t>
      </w:r>
      <w:r w:rsidRPr="007D6B0A">
        <w:rPr>
          <w:rFonts w:ascii="Times New Roman" w:hAnsi="Times New Roman" w:cs="Times New Roman"/>
          <w:sz w:val="28"/>
          <w:szCs w:val="28"/>
        </w:rPr>
        <w:t xml:space="preserve"> работы является изучение </w:t>
      </w:r>
      <w:r>
        <w:rPr>
          <w:rFonts w:ascii="Times New Roman" w:hAnsi="Times New Roman" w:cs="Times New Roman"/>
          <w:sz w:val="28"/>
          <w:szCs w:val="28"/>
        </w:rPr>
        <w:t>организационно- правовых аспектов назначения и производства</w:t>
      </w:r>
      <w:r w:rsidRPr="007D6B0A">
        <w:rPr>
          <w:rFonts w:ascii="Times New Roman" w:hAnsi="Times New Roman" w:cs="Times New Roman"/>
          <w:sz w:val="28"/>
          <w:szCs w:val="28"/>
        </w:rPr>
        <w:t xml:space="preserve"> почерковедческой экспертизы  </w:t>
      </w:r>
    </w:p>
    <w:p w:rsidR="007D6B0A" w:rsidRDefault="007D6B0A" w:rsidP="007D6B0A">
      <w:pPr>
        <w:spacing w:line="360" w:lineRule="auto"/>
        <w:ind w:firstLine="708"/>
        <w:jc w:val="both"/>
        <w:rPr>
          <w:rFonts w:ascii="Times New Roman" w:hAnsi="Times New Roman" w:cs="Times New Roman"/>
          <w:sz w:val="28"/>
          <w:szCs w:val="28"/>
        </w:rPr>
      </w:pPr>
      <w:r w:rsidRPr="007D6B0A">
        <w:rPr>
          <w:rFonts w:ascii="Times New Roman" w:hAnsi="Times New Roman" w:cs="Times New Roman"/>
          <w:sz w:val="28"/>
          <w:szCs w:val="28"/>
        </w:rPr>
        <w:t xml:space="preserve">Указанная цель обусловила необходимость решения следующих </w:t>
      </w:r>
      <w:r w:rsidRPr="007D6B0A">
        <w:rPr>
          <w:rFonts w:ascii="Times New Roman" w:hAnsi="Times New Roman" w:cs="Times New Roman"/>
          <w:b/>
          <w:sz w:val="28"/>
          <w:szCs w:val="28"/>
        </w:rPr>
        <w:t>задач</w:t>
      </w:r>
      <w:r w:rsidRPr="007D6B0A">
        <w:rPr>
          <w:rFonts w:ascii="Times New Roman" w:hAnsi="Times New Roman" w:cs="Times New Roman"/>
          <w:sz w:val="28"/>
          <w:szCs w:val="28"/>
        </w:rPr>
        <w:t xml:space="preserve">: </w:t>
      </w:r>
    </w:p>
    <w:p w:rsidR="007D6B0A" w:rsidRDefault="007D6B0A" w:rsidP="007D6B0A">
      <w:pPr>
        <w:spacing w:line="360" w:lineRule="auto"/>
        <w:jc w:val="both"/>
        <w:rPr>
          <w:rFonts w:ascii="Times New Roman" w:hAnsi="Times New Roman" w:cs="Times New Roman"/>
          <w:sz w:val="28"/>
          <w:szCs w:val="28"/>
        </w:rPr>
      </w:pPr>
      <w:r w:rsidRPr="007D6B0A">
        <w:rPr>
          <w:rFonts w:ascii="Times New Roman" w:hAnsi="Times New Roman" w:cs="Times New Roman"/>
          <w:sz w:val="28"/>
          <w:szCs w:val="28"/>
        </w:rPr>
        <w:t xml:space="preserve">1) рассмотреть понятие и раскрыть сущность почерковедения и судебно-почерковедческой экспертизы; </w:t>
      </w:r>
    </w:p>
    <w:p w:rsidR="007D6B0A" w:rsidRDefault="007D6B0A" w:rsidP="007D6B0A">
      <w:pPr>
        <w:spacing w:line="360" w:lineRule="auto"/>
        <w:jc w:val="both"/>
        <w:rPr>
          <w:rFonts w:ascii="Times New Roman" w:hAnsi="Times New Roman" w:cs="Times New Roman"/>
          <w:sz w:val="28"/>
          <w:szCs w:val="28"/>
        </w:rPr>
      </w:pPr>
      <w:r w:rsidRPr="007D6B0A">
        <w:rPr>
          <w:rFonts w:ascii="Times New Roman" w:hAnsi="Times New Roman" w:cs="Times New Roman"/>
          <w:sz w:val="28"/>
          <w:szCs w:val="28"/>
        </w:rPr>
        <w:t xml:space="preserve">2) рассмотреть задачи судебно-почерковедческой экспертизы; </w:t>
      </w:r>
    </w:p>
    <w:p w:rsidR="007D6B0A" w:rsidRDefault="007D6B0A" w:rsidP="007D6B0A">
      <w:pPr>
        <w:spacing w:line="360" w:lineRule="auto"/>
        <w:jc w:val="both"/>
        <w:rPr>
          <w:rFonts w:ascii="Times New Roman" w:hAnsi="Times New Roman" w:cs="Times New Roman"/>
          <w:sz w:val="28"/>
          <w:szCs w:val="28"/>
        </w:rPr>
      </w:pPr>
      <w:r w:rsidRPr="007D6B0A">
        <w:rPr>
          <w:rFonts w:ascii="Times New Roman" w:hAnsi="Times New Roman" w:cs="Times New Roman"/>
          <w:sz w:val="28"/>
          <w:szCs w:val="28"/>
        </w:rPr>
        <w:t xml:space="preserve">3) изучить </w:t>
      </w:r>
      <w:r>
        <w:rPr>
          <w:rFonts w:ascii="Times New Roman" w:hAnsi="Times New Roman" w:cs="Times New Roman"/>
          <w:sz w:val="28"/>
          <w:szCs w:val="28"/>
        </w:rPr>
        <w:t>историю</w:t>
      </w:r>
      <w:r w:rsidRPr="007D6B0A">
        <w:rPr>
          <w:rFonts w:ascii="Times New Roman" w:hAnsi="Times New Roman" w:cs="Times New Roman"/>
          <w:sz w:val="28"/>
          <w:szCs w:val="28"/>
        </w:rPr>
        <w:t xml:space="preserve"> возникновения почерковедческой экспертизы; </w:t>
      </w:r>
    </w:p>
    <w:p w:rsidR="007D6B0A" w:rsidRDefault="007D6B0A" w:rsidP="007D6B0A">
      <w:pPr>
        <w:spacing w:line="360" w:lineRule="auto"/>
        <w:jc w:val="both"/>
        <w:rPr>
          <w:rFonts w:ascii="Times New Roman" w:hAnsi="Times New Roman" w:cs="Times New Roman"/>
          <w:sz w:val="28"/>
          <w:szCs w:val="28"/>
        </w:rPr>
      </w:pPr>
      <w:r w:rsidRPr="007D6B0A">
        <w:rPr>
          <w:rFonts w:ascii="Times New Roman" w:hAnsi="Times New Roman" w:cs="Times New Roman"/>
          <w:sz w:val="28"/>
          <w:szCs w:val="28"/>
        </w:rPr>
        <w:t xml:space="preserve">4) провести изучение </w:t>
      </w:r>
      <w:r>
        <w:rPr>
          <w:rFonts w:ascii="Times New Roman" w:hAnsi="Times New Roman" w:cs="Times New Roman"/>
          <w:sz w:val="28"/>
          <w:szCs w:val="28"/>
        </w:rPr>
        <w:t>организационных проблем назначения и проведения</w:t>
      </w:r>
      <w:r w:rsidRPr="007D6B0A">
        <w:rPr>
          <w:rFonts w:ascii="Times New Roman" w:hAnsi="Times New Roman" w:cs="Times New Roman"/>
          <w:sz w:val="28"/>
          <w:szCs w:val="28"/>
        </w:rPr>
        <w:t xml:space="preserve"> почерковедческой экспертизы; </w:t>
      </w:r>
    </w:p>
    <w:p w:rsidR="007D6B0A" w:rsidRPr="007D6B0A" w:rsidRDefault="007D6B0A" w:rsidP="007D6B0A">
      <w:pPr>
        <w:spacing w:line="360" w:lineRule="auto"/>
        <w:jc w:val="both"/>
        <w:rPr>
          <w:rFonts w:ascii="Times New Roman" w:hAnsi="Times New Roman" w:cs="Times New Roman"/>
          <w:sz w:val="28"/>
          <w:szCs w:val="28"/>
        </w:rPr>
      </w:pPr>
      <w:r w:rsidRPr="007D6B0A">
        <w:rPr>
          <w:rFonts w:ascii="Times New Roman" w:hAnsi="Times New Roman" w:cs="Times New Roman"/>
          <w:sz w:val="28"/>
          <w:szCs w:val="28"/>
        </w:rPr>
        <w:t xml:space="preserve">5) изучение </w:t>
      </w:r>
      <w:r>
        <w:rPr>
          <w:rFonts w:ascii="Times New Roman" w:hAnsi="Times New Roman" w:cs="Times New Roman"/>
          <w:sz w:val="28"/>
          <w:szCs w:val="28"/>
        </w:rPr>
        <w:t xml:space="preserve">правовых проблем </w:t>
      </w:r>
      <w:r w:rsidRPr="007D6B0A">
        <w:rPr>
          <w:rFonts w:ascii="Times New Roman" w:hAnsi="Times New Roman" w:cs="Times New Roman"/>
          <w:sz w:val="28"/>
          <w:szCs w:val="28"/>
        </w:rPr>
        <w:t>назначения и проведения почерковедческой экспер</w:t>
      </w:r>
      <w:r>
        <w:rPr>
          <w:rFonts w:ascii="Times New Roman" w:hAnsi="Times New Roman" w:cs="Times New Roman"/>
          <w:sz w:val="28"/>
          <w:szCs w:val="28"/>
        </w:rPr>
        <w:t>тизы.</w:t>
      </w:r>
    </w:p>
    <w:p w:rsidR="007D6B0A" w:rsidRDefault="007D6B0A" w:rsidP="007D6B0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043B89">
        <w:rPr>
          <w:rFonts w:ascii="Times New Roman" w:hAnsi="Times New Roman" w:cs="Times New Roman"/>
          <w:b/>
          <w:sz w:val="28"/>
          <w:szCs w:val="28"/>
        </w:rPr>
        <w:t>Методологическую основу</w:t>
      </w:r>
      <w:r w:rsidRPr="007D6B0A">
        <w:rPr>
          <w:rFonts w:ascii="Times New Roman" w:hAnsi="Times New Roman" w:cs="Times New Roman"/>
          <w:sz w:val="28"/>
          <w:szCs w:val="28"/>
        </w:rPr>
        <w:t xml:space="preserve"> исследования составляют: методы анализа и синтеза, индукции и дедукции, диалектический, системный, формально</w:t>
      </w:r>
      <w:r w:rsidR="00047BB2">
        <w:rPr>
          <w:rFonts w:ascii="Times New Roman" w:hAnsi="Times New Roman" w:cs="Times New Roman"/>
          <w:sz w:val="28"/>
          <w:szCs w:val="28"/>
        </w:rPr>
        <w:t>-</w:t>
      </w:r>
      <w:r w:rsidRPr="007D6B0A">
        <w:rPr>
          <w:rFonts w:ascii="Times New Roman" w:hAnsi="Times New Roman" w:cs="Times New Roman"/>
          <w:sz w:val="28"/>
          <w:szCs w:val="28"/>
        </w:rPr>
        <w:t xml:space="preserve">юридический и др. </w:t>
      </w:r>
    </w:p>
    <w:p w:rsidR="00361122" w:rsidRDefault="007D6B0A" w:rsidP="00361122">
      <w:pPr>
        <w:spacing w:line="360" w:lineRule="auto"/>
        <w:ind w:firstLine="708"/>
        <w:jc w:val="both"/>
        <w:rPr>
          <w:rFonts w:ascii="Times New Roman" w:hAnsi="Times New Roman" w:cs="Times New Roman"/>
          <w:sz w:val="28"/>
          <w:szCs w:val="28"/>
        </w:rPr>
      </w:pPr>
      <w:r w:rsidRPr="00043B89">
        <w:rPr>
          <w:rFonts w:ascii="Times New Roman" w:hAnsi="Times New Roman" w:cs="Times New Roman"/>
          <w:b/>
          <w:sz w:val="28"/>
          <w:szCs w:val="28"/>
        </w:rPr>
        <w:t>Теоретической основой</w:t>
      </w:r>
      <w:r w:rsidRPr="007D6B0A">
        <w:rPr>
          <w:rFonts w:ascii="Times New Roman" w:hAnsi="Times New Roman" w:cs="Times New Roman"/>
          <w:sz w:val="28"/>
          <w:szCs w:val="28"/>
        </w:rPr>
        <w:t xml:space="preserve"> исследования явились научные труды отечественных ученых в области почерковедения, а также иные литературные источники и статьи в периодических изданиях, относящиеся к проблемам </w:t>
      </w:r>
      <w:r>
        <w:rPr>
          <w:rFonts w:ascii="Times New Roman" w:hAnsi="Times New Roman" w:cs="Times New Roman"/>
          <w:sz w:val="28"/>
          <w:szCs w:val="28"/>
        </w:rPr>
        <w:t>курсовой</w:t>
      </w:r>
      <w:r w:rsidRPr="007D6B0A">
        <w:rPr>
          <w:rFonts w:ascii="Times New Roman" w:hAnsi="Times New Roman" w:cs="Times New Roman"/>
          <w:sz w:val="28"/>
          <w:szCs w:val="28"/>
        </w:rPr>
        <w:t xml:space="preserve"> работы. Кроме того, в работе были использованы соответствующие нор</w:t>
      </w:r>
      <w:r>
        <w:rPr>
          <w:rFonts w:ascii="Times New Roman" w:hAnsi="Times New Roman" w:cs="Times New Roman"/>
          <w:sz w:val="28"/>
          <w:szCs w:val="28"/>
        </w:rPr>
        <w:t xml:space="preserve">мативно-правовые акты. </w:t>
      </w:r>
    </w:p>
    <w:p w:rsidR="00C1451E" w:rsidRDefault="007D6B0A" w:rsidP="003611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Курсовая</w:t>
      </w:r>
      <w:r w:rsidRPr="007D6B0A">
        <w:rPr>
          <w:rFonts w:ascii="Times New Roman" w:hAnsi="Times New Roman" w:cs="Times New Roman"/>
          <w:sz w:val="28"/>
          <w:szCs w:val="28"/>
        </w:rPr>
        <w:t xml:space="preserve"> работа состоит из введения, двух глав, </w:t>
      </w:r>
      <w:r>
        <w:rPr>
          <w:rFonts w:ascii="Times New Roman" w:hAnsi="Times New Roman" w:cs="Times New Roman"/>
          <w:sz w:val="28"/>
          <w:szCs w:val="28"/>
        </w:rPr>
        <w:t xml:space="preserve">состоящих из двух параграфов, </w:t>
      </w:r>
      <w:r w:rsidR="00047BB2">
        <w:rPr>
          <w:rFonts w:ascii="Times New Roman" w:hAnsi="Times New Roman" w:cs="Times New Roman"/>
          <w:sz w:val="28"/>
          <w:szCs w:val="28"/>
        </w:rPr>
        <w:t>заключения и списка использованных источников</w:t>
      </w:r>
      <w:r w:rsidRPr="007D6B0A">
        <w:rPr>
          <w:rFonts w:ascii="Times New Roman" w:hAnsi="Times New Roman" w:cs="Times New Roman"/>
          <w:sz w:val="28"/>
          <w:szCs w:val="28"/>
        </w:rPr>
        <w:t>.</w:t>
      </w:r>
      <w:r w:rsidR="00C1451E">
        <w:rPr>
          <w:rFonts w:ascii="Times New Roman" w:hAnsi="Times New Roman" w:cs="Times New Roman"/>
          <w:sz w:val="28"/>
          <w:szCs w:val="28"/>
        </w:rPr>
        <w:br w:type="page"/>
      </w:r>
    </w:p>
    <w:p w:rsidR="002A0881" w:rsidRDefault="00C97636" w:rsidP="00CF0C65">
      <w:pPr>
        <w:pStyle w:val="1"/>
        <w:jc w:val="center"/>
        <w:rPr>
          <w:b w:val="0"/>
          <w:sz w:val="28"/>
          <w:szCs w:val="28"/>
        </w:rPr>
      </w:pPr>
      <w:bookmarkStart w:id="1" w:name="_Toc72177646"/>
      <w:r>
        <w:rPr>
          <w:sz w:val="28"/>
          <w:szCs w:val="28"/>
        </w:rPr>
        <w:t xml:space="preserve">ГЛАВА 1. </w:t>
      </w:r>
      <w:r w:rsidR="00784383" w:rsidRPr="00C97636">
        <w:rPr>
          <w:sz w:val="28"/>
          <w:szCs w:val="28"/>
        </w:rPr>
        <w:t>С</w:t>
      </w:r>
      <w:r w:rsidR="00047BB2">
        <w:rPr>
          <w:sz w:val="28"/>
          <w:szCs w:val="28"/>
        </w:rPr>
        <w:t>ОЦИАЛЬНО-ПРАВОВОЕ НАЗНА</w:t>
      </w:r>
      <w:r>
        <w:rPr>
          <w:sz w:val="28"/>
          <w:szCs w:val="28"/>
        </w:rPr>
        <w:t>ЧЕНИЕ ИНСТИТУТА ПРОИЗВОДСТВА ПОЧЕРКОВЕДЧЕСКОЙ ЭКСПЕРТИЗЫ</w:t>
      </w:r>
      <w:bookmarkEnd w:id="1"/>
    </w:p>
    <w:p w:rsidR="00C97636" w:rsidRPr="00C97636" w:rsidRDefault="00C97636" w:rsidP="00860055">
      <w:pPr>
        <w:pStyle w:val="1"/>
        <w:jc w:val="center"/>
        <w:rPr>
          <w:b w:val="0"/>
          <w:sz w:val="28"/>
          <w:szCs w:val="28"/>
        </w:rPr>
      </w:pPr>
    </w:p>
    <w:p w:rsidR="00784383" w:rsidRDefault="00860055" w:rsidP="00860055">
      <w:pPr>
        <w:pStyle w:val="1"/>
        <w:jc w:val="center"/>
        <w:rPr>
          <w:b w:val="0"/>
          <w:sz w:val="28"/>
          <w:szCs w:val="28"/>
        </w:rPr>
      </w:pPr>
      <w:bookmarkStart w:id="2" w:name="_Toc72177647"/>
      <w:r>
        <w:rPr>
          <w:sz w:val="28"/>
          <w:szCs w:val="28"/>
        </w:rPr>
        <w:t xml:space="preserve">1.1 </w:t>
      </w:r>
      <w:r w:rsidR="00784383" w:rsidRPr="00C97636">
        <w:rPr>
          <w:sz w:val="28"/>
          <w:szCs w:val="28"/>
        </w:rPr>
        <w:t>Понятие и правовая природа почерковедческой экспертизы.</w:t>
      </w:r>
      <w:bookmarkEnd w:id="2"/>
    </w:p>
    <w:p w:rsidR="00C97636" w:rsidRPr="00C97636" w:rsidRDefault="00C97636" w:rsidP="00C97636">
      <w:pPr>
        <w:tabs>
          <w:tab w:val="left" w:pos="6240"/>
        </w:tabs>
        <w:spacing w:after="0" w:line="360" w:lineRule="auto"/>
        <w:ind w:left="709"/>
        <w:rPr>
          <w:rFonts w:ascii="Times New Roman" w:hAnsi="Times New Roman" w:cs="Times New Roman"/>
          <w:b/>
          <w:sz w:val="28"/>
          <w:szCs w:val="28"/>
        </w:rPr>
      </w:pPr>
    </w:p>
    <w:p w:rsidR="00994CA6" w:rsidRPr="00994CA6" w:rsidRDefault="00994CA6" w:rsidP="009F6E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4CA6">
        <w:rPr>
          <w:rFonts w:ascii="Times New Roman" w:eastAsia="Times New Roman" w:hAnsi="Times New Roman" w:cs="Times New Roman"/>
          <w:color w:val="000000"/>
          <w:sz w:val="28"/>
          <w:szCs w:val="28"/>
          <w:lang w:eastAsia="ru-RU"/>
        </w:rPr>
        <w:t>Одной из ведущих практических задач экспертов-почерковедов является</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идентификация личности исполнителя конкретного рукописного текста и</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подписи. Очень большое значение в правоприменительной практике всегда</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имело установление подлинности подписи, то есть факта выполнения ее тем</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лицом, от имени которого она значится. Но в последние десятилетия в связи</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с изменениями в экономике этот вопрос в России приобретает особую</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актуальность. К возбуждению уголовного дела и в последующем к</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наказанию виновных в совершении преступления лиц может привести</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выявление факта подделки подписи, а в гражданском судопроизводстве</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может сыграть не последнюю роль в установлении истины в споре.</w:t>
      </w:r>
    </w:p>
    <w:p w:rsidR="00994CA6" w:rsidRDefault="00994CA6" w:rsidP="009F6E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94CA6">
        <w:rPr>
          <w:rFonts w:ascii="Times New Roman" w:eastAsia="Times New Roman" w:hAnsi="Times New Roman" w:cs="Times New Roman"/>
          <w:color w:val="000000"/>
          <w:sz w:val="28"/>
          <w:szCs w:val="28"/>
          <w:lang w:eastAsia="ru-RU"/>
        </w:rPr>
        <w:t>Решением идентификационных вопросов ежедневно занимаются эксперты-</w:t>
      </w:r>
      <w:r w:rsidRPr="009F6E1E">
        <w:rPr>
          <w:rFonts w:ascii="Times New Roman" w:eastAsia="Times New Roman" w:hAnsi="Times New Roman" w:cs="Times New Roman"/>
          <w:color w:val="000000"/>
          <w:sz w:val="28"/>
          <w:szCs w:val="28"/>
          <w:lang w:eastAsia="ru-RU"/>
        </w:rPr>
        <w:t>п</w:t>
      </w:r>
      <w:r w:rsidRPr="00994CA6">
        <w:rPr>
          <w:rFonts w:ascii="Times New Roman" w:eastAsia="Times New Roman" w:hAnsi="Times New Roman" w:cs="Times New Roman"/>
          <w:color w:val="000000"/>
          <w:sz w:val="28"/>
          <w:szCs w:val="28"/>
          <w:lang w:eastAsia="ru-RU"/>
        </w:rPr>
        <w:t>очерковеды различных экспертных учреждений России. При этом судебные</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эксперты</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в</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России</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опираются</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на</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теорию</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судебно-почерковедческой</w:t>
      </w:r>
      <w:r w:rsidRPr="009F6E1E">
        <w:rPr>
          <w:rFonts w:ascii="Times New Roman" w:eastAsia="Times New Roman" w:hAnsi="Times New Roman" w:cs="Times New Roman"/>
          <w:color w:val="000000"/>
          <w:sz w:val="28"/>
          <w:szCs w:val="28"/>
          <w:lang w:eastAsia="ru-RU"/>
        </w:rPr>
        <w:t xml:space="preserve"> </w:t>
      </w:r>
      <w:r w:rsidRPr="00994CA6">
        <w:rPr>
          <w:rFonts w:ascii="Times New Roman" w:eastAsia="Times New Roman" w:hAnsi="Times New Roman" w:cs="Times New Roman"/>
          <w:color w:val="000000"/>
          <w:sz w:val="28"/>
          <w:szCs w:val="28"/>
          <w:lang w:eastAsia="ru-RU"/>
        </w:rPr>
        <w:t>идентификации и научную методику, соз</w:t>
      </w:r>
      <w:r w:rsidR="00974BA4">
        <w:rPr>
          <w:rFonts w:ascii="Times New Roman" w:eastAsia="Times New Roman" w:hAnsi="Times New Roman" w:cs="Times New Roman"/>
          <w:color w:val="000000"/>
          <w:sz w:val="28"/>
          <w:szCs w:val="28"/>
          <w:lang w:eastAsia="ru-RU"/>
        </w:rPr>
        <w:t>данную в 60 - 70-е годы XX века</w:t>
      </w:r>
      <w:r w:rsidRPr="00994CA6">
        <w:rPr>
          <w:rFonts w:ascii="Times New Roman" w:eastAsia="Times New Roman" w:hAnsi="Times New Roman" w:cs="Times New Roman"/>
          <w:color w:val="000000"/>
          <w:sz w:val="28"/>
          <w:szCs w:val="28"/>
          <w:lang w:eastAsia="ru-RU"/>
        </w:rPr>
        <w:t>.</w:t>
      </w:r>
      <w:r w:rsidR="00974BA4">
        <w:rPr>
          <w:rStyle w:val="a7"/>
          <w:rFonts w:ascii="Times New Roman" w:eastAsia="Times New Roman" w:hAnsi="Times New Roman" w:cs="Times New Roman"/>
          <w:color w:val="000000"/>
          <w:sz w:val="28"/>
          <w:szCs w:val="28"/>
          <w:lang w:eastAsia="ru-RU"/>
        </w:rPr>
        <w:footnoteReference w:id="3"/>
      </w:r>
    </w:p>
    <w:p w:rsidR="00330217" w:rsidRPr="00330217" w:rsidRDefault="00330217" w:rsidP="00330217">
      <w:pPr>
        <w:pStyle w:val="a4"/>
        <w:shd w:val="clear" w:color="auto" w:fill="FFFFFF"/>
        <w:spacing w:before="0" w:beforeAutospacing="0" w:after="0" w:afterAutospacing="0" w:line="360" w:lineRule="auto"/>
        <w:jc w:val="both"/>
        <w:textAlignment w:val="baseline"/>
        <w:rPr>
          <w:color w:val="000000"/>
          <w:sz w:val="28"/>
          <w:szCs w:val="28"/>
        </w:rPr>
      </w:pPr>
      <w:r w:rsidRPr="00330217">
        <w:rPr>
          <w:color w:val="000000"/>
          <w:sz w:val="28"/>
          <w:szCs w:val="28"/>
        </w:rPr>
        <w:t>Производство почерковедческой экспертизы регулируется рядом нормативно-правовых актов.</w:t>
      </w:r>
      <w:r>
        <w:rPr>
          <w:color w:val="000000"/>
          <w:sz w:val="28"/>
          <w:szCs w:val="28"/>
        </w:rPr>
        <w:t xml:space="preserve"> Одним из нормативно- правовых актов является Федеральный закон «О</w:t>
      </w:r>
      <w:r w:rsidRPr="00330217">
        <w:rPr>
          <w:color w:val="000000"/>
          <w:sz w:val="28"/>
          <w:szCs w:val="28"/>
        </w:rPr>
        <w:t xml:space="preserve"> государственной судебно-экспертной деятельности в Российской Федерации» №73-ФЗ от 31 мая 2001 года рассматривает общие положения судебной экспертизы, обязанности и права руководителя экспертного учреждения и эксперта, производство судебной экспертизы, особенности производства судебной экспертизы в отношении живых лиц, финансовое, организационное, научно-методическое и информационное обеспечение деятельности экспертных учреждений.</w:t>
      </w:r>
      <w:r>
        <w:rPr>
          <w:color w:val="000000"/>
          <w:sz w:val="28"/>
          <w:szCs w:val="28"/>
        </w:rPr>
        <w:t xml:space="preserve"> Далее, </w:t>
      </w:r>
      <w:r w:rsidRPr="00330217">
        <w:rPr>
          <w:color w:val="000000"/>
          <w:sz w:val="28"/>
          <w:szCs w:val="28"/>
        </w:rPr>
        <w:t>У</w:t>
      </w:r>
      <w:r>
        <w:rPr>
          <w:color w:val="000000"/>
          <w:sz w:val="28"/>
          <w:szCs w:val="28"/>
        </w:rPr>
        <w:t xml:space="preserve">головно- процессуальный кодекс, который </w:t>
      </w:r>
      <w:r w:rsidRPr="00330217">
        <w:rPr>
          <w:color w:val="000000"/>
          <w:sz w:val="28"/>
          <w:szCs w:val="28"/>
        </w:rPr>
        <w:t>включает эксперта в число участников уголовного судопроизводства. В ст. 57 рассмотрен процессуальный статус эксперта, а также его права и обязанности.</w:t>
      </w:r>
      <w:r>
        <w:rPr>
          <w:color w:val="000000"/>
          <w:sz w:val="28"/>
          <w:szCs w:val="28"/>
        </w:rPr>
        <w:t xml:space="preserve"> Помимо этого, статьями 79 и 84 Гражданско- процессуального кодекса</w:t>
      </w:r>
      <w:r w:rsidRPr="00330217">
        <w:rPr>
          <w:color w:val="000000"/>
          <w:sz w:val="28"/>
          <w:szCs w:val="28"/>
        </w:rPr>
        <w:t xml:space="preserve"> Российской Федерации №138-ФЗ от 14.11.2002 предусмотрены порядок назначения и проведения экспертизы. Также рассмотрен порядок назначения и проведения комплексной, комиссионной, дополнительной и повторной экспертизы. ГПК РФ предусмотрен процессуальный статус эксперта, а также его права и обязанности. </w:t>
      </w:r>
      <w:r w:rsidR="00C407F3">
        <w:rPr>
          <w:color w:val="000000"/>
          <w:sz w:val="28"/>
          <w:szCs w:val="28"/>
        </w:rPr>
        <w:t xml:space="preserve">Арбитражный </w:t>
      </w:r>
      <w:r>
        <w:rPr>
          <w:color w:val="000000"/>
          <w:sz w:val="28"/>
          <w:szCs w:val="28"/>
        </w:rPr>
        <w:t>процессуальный кодекс в статье 55</w:t>
      </w:r>
      <w:r w:rsidRPr="00330217">
        <w:rPr>
          <w:color w:val="000000"/>
          <w:sz w:val="28"/>
          <w:szCs w:val="28"/>
        </w:rPr>
        <w:t>   рассматривает процессуальный статус эксперта, а также его права и обязанности</w:t>
      </w:r>
      <w:r w:rsidR="004F26A7">
        <w:rPr>
          <w:color w:val="000000"/>
          <w:sz w:val="28"/>
          <w:szCs w:val="28"/>
        </w:rPr>
        <w:t>, а</w:t>
      </w:r>
      <w:r>
        <w:rPr>
          <w:color w:val="000000"/>
          <w:sz w:val="28"/>
          <w:szCs w:val="28"/>
        </w:rPr>
        <w:t xml:space="preserve"> статьи 82 и 83 </w:t>
      </w:r>
      <w:r w:rsidRPr="00330217">
        <w:rPr>
          <w:color w:val="000000"/>
          <w:sz w:val="28"/>
          <w:szCs w:val="28"/>
        </w:rPr>
        <w:t xml:space="preserve">посвящены порядку назначения и производства экспертизы. </w:t>
      </w:r>
    </w:p>
    <w:p w:rsidR="003B12DD" w:rsidRDefault="00330217" w:rsidP="00330217">
      <w:pPr>
        <w:pStyle w:val="a4"/>
        <w:shd w:val="clear" w:color="auto" w:fill="FFFFFF"/>
        <w:spacing w:before="0" w:beforeAutospacing="0" w:after="0" w:afterAutospacing="0" w:line="360" w:lineRule="auto"/>
        <w:ind w:firstLine="708"/>
        <w:jc w:val="both"/>
        <w:textAlignment w:val="baseline"/>
        <w:rPr>
          <w:color w:val="000000"/>
          <w:sz w:val="28"/>
          <w:szCs w:val="28"/>
        </w:rPr>
      </w:pPr>
      <w:r w:rsidRPr="00330217">
        <w:rPr>
          <w:color w:val="000000"/>
          <w:sz w:val="28"/>
          <w:szCs w:val="28"/>
        </w:rPr>
        <w:t>Данные нормативно-правовые акты являются основными, наиболее полно регулирующими производство экспертизы в общем, а в частности – почерковедческую экспертизу.</w:t>
      </w:r>
    </w:p>
    <w:p w:rsidR="00974BA4" w:rsidRPr="009F6E1E" w:rsidRDefault="00974BA4" w:rsidP="009F6E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литературе можно встретить множество понятий судебного почерковедения. </w:t>
      </w:r>
    </w:p>
    <w:p w:rsidR="00994CA6" w:rsidRPr="00994CA6" w:rsidRDefault="00974BA4" w:rsidP="009F6E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Так, с</w:t>
      </w:r>
      <w:r w:rsidR="00994CA6" w:rsidRPr="009F6E1E">
        <w:rPr>
          <w:rFonts w:ascii="Times New Roman" w:hAnsi="Times New Roman" w:cs="Times New Roman"/>
          <w:sz w:val="28"/>
          <w:szCs w:val="28"/>
        </w:rPr>
        <w:t>удебное почерковедение представляет собой самостоятельную отрасль криминалистики (разделом криминалистической техники) и науки о судебной экспертизе. Оно представляет собой систему знаний о закономерностях почерка как феномена функционально-человеческой природы, а также о закономерностях его судебно-экспертного исследования</w:t>
      </w:r>
      <w:r>
        <w:rPr>
          <w:rFonts w:ascii="Times New Roman" w:hAnsi="Times New Roman" w:cs="Times New Roman"/>
          <w:sz w:val="28"/>
          <w:szCs w:val="28"/>
        </w:rPr>
        <w:t>.</w:t>
      </w:r>
      <w:r>
        <w:rPr>
          <w:rStyle w:val="a7"/>
          <w:rFonts w:ascii="Times New Roman" w:hAnsi="Times New Roman" w:cs="Times New Roman"/>
          <w:sz w:val="28"/>
          <w:szCs w:val="28"/>
        </w:rPr>
        <w:footnoteReference w:id="4"/>
      </w:r>
    </w:p>
    <w:p w:rsidR="00974BA4" w:rsidRDefault="00974BA4" w:rsidP="00FA70D9">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Также, с</w:t>
      </w:r>
      <w:r w:rsidRPr="009F6E1E">
        <w:rPr>
          <w:color w:val="000000"/>
          <w:sz w:val="28"/>
          <w:szCs w:val="28"/>
        </w:rPr>
        <w:t>удебное почерковедение является отраслью (разделом) криминалистики и науки о судебной экспертизе. Оно представляет собой систему знаний о закономерностях почерка и методах (методиках) его исследования в целях установления фактических данных, имеющих доказательственное значение при вынесении решения в уголовном, гражданском и арбитражном процессе. Судебное почерковедение образует определенное учение, целостную теорию и служит научной базой для производства судебно-почерковедческих экспертиз.</w:t>
      </w:r>
    </w:p>
    <w:p w:rsidR="00FA70D9" w:rsidRPr="00FA70D9" w:rsidRDefault="00FA70D9" w:rsidP="00FA70D9">
      <w:pPr>
        <w:pStyle w:val="a4"/>
        <w:shd w:val="clear" w:color="auto" w:fill="FFFFFF"/>
        <w:spacing w:before="0" w:beforeAutospacing="0" w:after="0" w:afterAutospacing="0" w:line="360" w:lineRule="auto"/>
        <w:ind w:firstLine="709"/>
        <w:jc w:val="both"/>
        <w:rPr>
          <w:color w:val="000000"/>
          <w:sz w:val="28"/>
          <w:szCs w:val="28"/>
        </w:rPr>
      </w:pPr>
      <w:r w:rsidRPr="00FA70D9">
        <w:rPr>
          <w:color w:val="000000"/>
          <w:sz w:val="28"/>
          <w:szCs w:val="28"/>
        </w:rPr>
        <w:t>Помимо этого</w:t>
      </w:r>
      <w:r>
        <w:rPr>
          <w:color w:val="000000"/>
          <w:sz w:val="28"/>
          <w:szCs w:val="28"/>
        </w:rPr>
        <w:t>,</w:t>
      </w:r>
      <w:r w:rsidRPr="00FA70D9">
        <w:rPr>
          <w:color w:val="000000"/>
          <w:sz w:val="28"/>
          <w:szCs w:val="28"/>
        </w:rPr>
        <w:t xml:space="preserve"> можно сказать, что </w:t>
      </w:r>
      <w:r w:rsidRPr="00FA70D9">
        <w:rPr>
          <w:sz w:val="28"/>
          <w:szCs w:val="28"/>
        </w:rPr>
        <w:t>в настоящее время судебное почерковедение представляет собой высокоразвитую область знаний, позволяющих решать широкий круг задач идентификационного и диагностического характера.</w:t>
      </w:r>
      <w:r>
        <w:rPr>
          <w:rStyle w:val="a7"/>
          <w:sz w:val="28"/>
          <w:szCs w:val="28"/>
        </w:rPr>
        <w:footnoteReference w:id="5"/>
      </w:r>
    </w:p>
    <w:p w:rsidR="00974BA4" w:rsidRPr="009F6E1E" w:rsidRDefault="00974BA4" w:rsidP="00FA70D9">
      <w:pPr>
        <w:pStyle w:val="a4"/>
        <w:shd w:val="clear" w:color="auto" w:fill="FFFFFF"/>
        <w:spacing w:before="0" w:beforeAutospacing="0" w:after="0" w:afterAutospacing="0" w:line="360" w:lineRule="auto"/>
        <w:ind w:firstLine="709"/>
        <w:jc w:val="both"/>
        <w:rPr>
          <w:color w:val="000000"/>
          <w:sz w:val="28"/>
          <w:szCs w:val="28"/>
        </w:rPr>
      </w:pPr>
      <w:r w:rsidRPr="009F6E1E">
        <w:rPr>
          <w:color w:val="000000"/>
          <w:sz w:val="28"/>
          <w:szCs w:val="28"/>
        </w:rPr>
        <w:t>Судебно-почерковедческая экспертиза - это род криминалистической экспертизы, разновидность криминалистического исследования документов - вещественных доказательств. Ее содержание составляет исследование почерка, проводимое экспертами-почерковедами на основе своих специальных знаний в соответствии с процессуальным законодательством для решения задач, входящих в предмет экспертизы этого рода.</w:t>
      </w:r>
    </w:p>
    <w:p w:rsidR="00994CA6" w:rsidRPr="009F6E1E" w:rsidRDefault="00994CA6" w:rsidP="00FA70D9">
      <w:pPr>
        <w:pStyle w:val="a4"/>
        <w:shd w:val="clear" w:color="auto" w:fill="FFFFFF"/>
        <w:spacing w:before="0" w:beforeAutospacing="0" w:after="0" w:afterAutospacing="0" w:line="360" w:lineRule="auto"/>
        <w:ind w:firstLine="709"/>
        <w:jc w:val="both"/>
        <w:rPr>
          <w:color w:val="000000"/>
          <w:sz w:val="28"/>
          <w:szCs w:val="28"/>
        </w:rPr>
      </w:pPr>
      <w:r w:rsidRPr="009F6E1E">
        <w:rPr>
          <w:sz w:val="28"/>
          <w:szCs w:val="28"/>
        </w:rPr>
        <w:t>Существует различные точки зрения на понимание определения почерка. Одни авторы считают, что почерк - это устойчивая система движений, при помощи которой задуманный или услышанный текст передается в форме письменных знаков. Другие считают, что почерком является сложное динамическое образование, функционирующее в условиях влияния различных факторов, и механизм отображения в рукописи почерковой информ</w:t>
      </w:r>
      <w:r w:rsidR="00FA70D9">
        <w:rPr>
          <w:sz w:val="28"/>
          <w:szCs w:val="28"/>
        </w:rPr>
        <w:t>ации оказывается очень сложным</w:t>
      </w:r>
      <w:r w:rsidRPr="009F6E1E">
        <w:rPr>
          <w:sz w:val="28"/>
          <w:szCs w:val="28"/>
        </w:rPr>
        <w:t>.</w:t>
      </w:r>
      <w:r w:rsidR="00FA70D9">
        <w:rPr>
          <w:rStyle w:val="a7"/>
          <w:sz w:val="28"/>
          <w:szCs w:val="28"/>
        </w:rPr>
        <w:footnoteReference w:id="6"/>
      </w:r>
      <w:r w:rsidRPr="009F6E1E">
        <w:rPr>
          <w:sz w:val="28"/>
          <w:szCs w:val="28"/>
        </w:rPr>
        <w:t xml:space="preserve"> Накопленные в судебном почерковедении знания образуют соответствующие учения, выступающие в качестве теоретических и практических основ суде</w:t>
      </w:r>
      <w:r w:rsidR="00D77B6E">
        <w:rPr>
          <w:sz w:val="28"/>
          <w:szCs w:val="28"/>
        </w:rPr>
        <w:t>бно-почерковедческой экспертизы</w:t>
      </w:r>
      <w:r w:rsidRPr="009F6E1E">
        <w:rPr>
          <w:sz w:val="28"/>
          <w:szCs w:val="28"/>
        </w:rPr>
        <w:t xml:space="preserve"> . В основе почерка лежит предмет судебного почерковедения, который предполагает изучение закономерностей формирования, функционирования и изменения письменно-двигательного функционально-динамического комплекса навыков; анализ закономерностей экспертного исследования почерка и формирование на основе выявленных закономерностей экспертного исследования почерка и создание на основе выявленных закономерностей методов и методик решения задач судебно</w:t>
      </w:r>
      <w:r w:rsidR="001A251A">
        <w:rPr>
          <w:sz w:val="28"/>
          <w:szCs w:val="28"/>
        </w:rPr>
        <w:t>-</w:t>
      </w:r>
      <w:r w:rsidRPr="009F6E1E">
        <w:rPr>
          <w:sz w:val="28"/>
          <w:szCs w:val="28"/>
        </w:rPr>
        <w:t>почерковедческой экспертизы в целях установления фактов, имеющих доказательственное значение по уголовным, гражданским и административным делам,</w:t>
      </w:r>
      <w:r w:rsidR="00D77B6E">
        <w:rPr>
          <w:sz w:val="28"/>
          <w:szCs w:val="28"/>
        </w:rPr>
        <w:t xml:space="preserve"> либо профилактический характер</w:t>
      </w:r>
      <w:r w:rsidRPr="009F6E1E">
        <w:rPr>
          <w:sz w:val="28"/>
          <w:szCs w:val="28"/>
        </w:rPr>
        <w:t>.</w:t>
      </w:r>
      <w:r w:rsidR="00D77B6E">
        <w:rPr>
          <w:rStyle w:val="a7"/>
          <w:sz w:val="28"/>
          <w:szCs w:val="28"/>
        </w:rPr>
        <w:footnoteReference w:id="7"/>
      </w:r>
    </w:p>
    <w:p w:rsidR="00784383" w:rsidRPr="009F6E1E" w:rsidRDefault="00784383" w:rsidP="00FA70D9">
      <w:pPr>
        <w:pStyle w:val="a4"/>
        <w:shd w:val="clear" w:color="auto" w:fill="FFFFFF"/>
        <w:spacing w:before="0" w:beforeAutospacing="0" w:after="0" w:afterAutospacing="0" w:line="360" w:lineRule="auto"/>
        <w:ind w:firstLine="709"/>
        <w:jc w:val="both"/>
        <w:rPr>
          <w:color w:val="000000"/>
          <w:sz w:val="28"/>
          <w:szCs w:val="28"/>
        </w:rPr>
      </w:pPr>
      <w:r w:rsidRPr="009F6E1E">
        <w:rPr>
          <w:color w:val="000000"/>
          <w:sz w:val="28"/>
          <w:szCs w:val="28"/>
        </w:rPr>
        <w:t>Экспертное исследование почерка, как и любое экспертное исследование, является видом практической деятельности. Поэтому различие и связь между судебным почерковедением как научной областью знаний и судебно-почерковедческой экспертизой определяются соотношением теории и практики, научной и практической деятельности.</w:t>
      </w:r>
    </w:p>
    <w:p w:rsidR="00784383" w:rsidRPr="009F6E1E" w:rsidRDefault="00784383" w:rsidP="00FA70D9">
      <w:pPr>
        <w:pStyle w:val="a4"/>
        <w:shd w:val="clear" w:color="auto" w:fill="FFFFFF"/>
        <w:spacing w:before="0" w:beforeAutospacing="0" w:after="0" w:afterAutospacing="0" w:line="360" w:lineRule="auto"/>
        <w:ind w:firstLine="709"/>
        <w:jc w:val="both"/>
        <w:rPr>
          <w:color w:val="000000"/>
          <w:sz w:val="28"/>
          <w:szCs w:val="28"/>
        </w:rPr>
      </w:pPr>
      <w:r w:rsidRPr="009F6E1E">
        <w:rPr>
          <w:color w:val="000000"/>
          <w:sz w:val="28"/>
          <w:szCs w:val="28"/>
        </w:rPr>
        <w:t>Методики и методы экспертного исследования почерка находят непосредственное применение при производстве экспертиз. Без них исследования экспертов-почерковедов носили бы чисто эмпирический, а не научно обоснованный характер. Теория служит основой для разработки методических средств и вместе с тем использует практику как источник информации об актуальных направлениях научных исследований, о достоверности предпринимаемых научных разработок, об эффективности предлагаемых методов и методик производства экспертизы.</w:t>
      </w:r>
    </w:p>
    <w:p w:rsidR="00784383" w:rsidRPr="009F6E1E" w:rsidRDefault="00784383" w:rsidP="00FA70D9">
      <w:pPr>
        <w:pStyle w:val="a4"/>
        <w:shd w:val="clear" w:color="auto" w:fill="FFFFFF"/>
        <w:spacing w:before="0" w:beforeAutospacing="0" w:after="0" w:afterAutospacing="0" w:line="360" w:lineRule="auto"/>
        <w:ind w:firstLine="709"/>
        <w:jc w:val="both"/>
        <w:rPr>
          <w:color w:val="000000"/>
          <w:sz w:val="28"/>
          <w:szCs w:val="28"/>
        </w:rPr>
      </w:pPr>
      <w:r w:rsidRPr="009F6E1E">
        <w:rPr>
          <w:color w:val="000000"/>
          <w:sz w:val="28"/>
          <w:szCs w:val="28"/>
        </w:rPr>
        <w:t>Как область научных знаний судебное почерковедение имеет предмет, метод и систему. Судебно-почерковедческая экспертиза в качестве вида практической деятельности также имеет свой предмет, самостоятельный и отличный от предмета судебного почерковедения, свои объекты, методики и методы их исследования.</w:t>
      </w:r>
    </w:p>
    <w:p w:rsidR="00FA70D9" w:rsidRDefault="00994CA6" w:rsidP="00D77B6E">
      <w:pPr>
        <w:tabs>
          <w:tab w:val="left" w:pos="6240"/>
        </w:tabs>
        <w:spacing w:after="0" w:line="360" w:lineRule="auto"/>
        <w:ind w:firstLine="709"/>
        <w:jc w:val="both"/>
        <w:rPr>
          <w:rFonts w:ascii="Times New Roman" w:hAnsi="Times New Roman" w:cs="Times New Roman"/>
          <w:sz w:val="28"/>
          <w:szCs w:val="28"/>
        </w:rPr>
      </w:pPr>
      <w:r w:rsidRPr="009F6E1E">
        <w:rPr>
          <w:rFonts w:ascii="Times New Roman" w:hAnsi="Times New Roman" w:cs="Times New Roman"/>
          <w:sz w:val="28"/>
          <w:szCs w:val="28"/>
        </w:rPr>
        <w:t>Необходимо отметить, что судебно-почерковедческая экспертиза</w:t>
      </w:r>
      <w:r w:rsidR="001A251A">
        <w:rPr>
          <w:rFonts w:ascii="Times New Roman" w:hAnsi="Times New Roman" w:cs="Times New Roman"/>
          <w:sz w:val="28"/>
          <w:szCs w:val="28"/>
        </w:rPr>
        <w:t xml:space="preserve"> является одним из наиболее сложных</w:t>
      </w:r>
      <w:r w:rsidRPr="009F6E1E">
        <w:rPr>
          <w:rFonts w:ascii="Times New Roman" w:hAnsi="Times New Roman" w:cs="Times New Roman"/>
          <w:sz w:val="28"/>
          <w:szCs w:val="28"/>
        </w:rPr>
        <w:t xml:space="preserve"> видов криминалистических исследований. Трудности в ее производстве связаны с тем, что письменно-двигательный навык человека имеет сложноорганизованную психофизиологическую основу, а процесс выполнения рукописи - непосредственного объекта исследования, что</w:t>
      </w:r>
      <w:r w:rsidR="001A251A">
        <w:rPr>
          <w:rFonts w:ascii="Times New Roman" w:hAnsi="Times New Roman" w:cs="Times New Roman"/>
          <w:sz w:val="28"/>
          <w:szCs w:val="28"/>
        </w:rPr>
        <w:t>,</w:t>
      </w:r>
      <w:r w:rsidRPr="009F6E1E">
        <w:rPr>
          <w:rFonts w:ascii="Times New Roman" w:hAnsi="Times New Roman" w:cs="Times New Roman"/>
          <w:sz w:val="28"/>
          <w:szCs w:val="28"/>
        </w:rPr>
        <w:t xml:space="preserve"> как правило, сопровождается воздействием сразу нескольких различных внешних или</w:t>
      </w:r>
      <w:r w:rsidR="00571119">
        <w:rPr>
          <w:rFonts w:ascii="Times New Roman" w:hAnsi="Times New Roman" w:cs="Times New Roman"/>
          <w:sz w:val="28"/>
          <w:szCs w:val="28"/>
        </w:rPr>
        <w:t xml:space="preserve"> внутренних сбивающих факторов</w:t>
      </w:r>
      <w:r w:rsidRPr="009F6E1E">
        <w:rPr>
          <w:rFonts w:ascii="Times New Roman" w:hAnsi="Times New Roman" w:cs="Times New Roman"/>
          <w:sz w:val="28"/>
          <w:szCs w:val="28"/>
        </w:rPr>
        <w:t xml:space="preserve">. </w:t>
      </w:r>
    </w:p>
    <w:p w:rsidR="00084F53" w:rsidRDefault="00FA70D9" w:rsidP="00084F53">
      <w:pPr>
        <w:tabs>
          <w:tab w:val="left" w:pos="6240"/>
        </w:tabs>
        <w:spacing w:after="0" w:line="360" w:lineRule="auto"/>
        <w:ind w:firstLine="709"/>
        <w:jc w:val="both"/>
        <w:rPr>
          <w:rFonts w:ascii="Times New Roman" w:hAnsi="Times New Roman" w:cs="Times New Roman"/>
          <w:sz w:val="28"/>
          <w:szCs w:val="28"/>
        </w:rPr>
      </w:pPr>
      <w:r w:rsidRPr="00FA70D9">
        <w:rPr>
          <w:rFonts w:ascii="Times New Roman" w:hAnsi="Times New Roman" w:cs="Times New Roman"/>
          <w:sz w:val="28"/>
          <w:szCs w:val="28"/>
        </w:rPr>
        <w:t xml:space="preserve"> Предмет судебно-почерковедческой экспертизы - это установление фактов (фактических данных) в соответствии с потребностями судебной и следственной практики экспертом-почерковедом в пределах своей компетенции на основании применения методов судебно-почерковедческой экспертизы.</w:t>
      </w:r>
    </w:p>
    <w:p w:rsidR="00084F53" w:rsidRDefault="00FA70D9" w:rsidP="00084F53">
      <w:pPr>
        <w:tabs>
          <w:tab w:val="left" w:pos="6240"/>
        </w:tabs>
        <w:spacing w:after="0" w:line="360" w:lineRule="auto"/>
        <w:ind w:firstLine="709"/>
        <w:jc w:val="both"/>
        <w:rPr>
          <w:rFonts w:ascii="Times New Roman" w:hAnsi="Times New Roman" w:cs="Times New Roman"/>
          <w:sz w:val="28"/>
          <w:szCs w:val="28"/>
        </w:rPr>
      </w:pPr>
      <w:r w:rsidRPr="00FA70D9">
        <w:rPr>
          <w:rFonts w:ascii="Times New Roman" w:hAnsi="Times New Roman" w:cs="Times New Roman"/>
          <w:sz w:val="28"/>
          <w:szCs w:val="28"/>
        </w:rPr>
        <w:t>Цели судебно-почерковедческой экспертизы реализуются в определенных условиях, дифференциация которых служит основанием дальнейшей систематизации экспертных задач по степени их общности. Основной задачей, решаемой экспертом-почерковедом, является идентификация конкретного исполнителя рукописных знаков. От задачи судебно-почерковедческой экспертизы, определяемой ее итоговой целью, следует различать подзадачи или задачи промежуточн</w:t>
      </w:r>
      <w:r w:rsidR="00084F53">
        <w:rPr>
          <w:rFonts w:ascii="Times New Roman" w:hAnsi="Times New Roman" w:cs="Times New Roman"/>
          <w:sz w:val="28"/>
          <w:szCs w:val="28"/>
        </w:rPr>
        <w:t>ых этапов исследования.</w:t>
      </w:r>
    </w:p>
    <w:p w:rsidR="00D77B6E" w:rsidRDefault="00FA70D9" w:rsidP="00084F53">
      <w:pPr>
        <w:tabs>
          <w:tab w:val="left" w:pos="6240"/>
        </w:tabs>
        <w:spacing w:after="0" w:line="360" w:lineRule="auto"/>
        <w:ind w:firstLine="709"/>
        <w:jc w:val="both"/>
        <w:rPr>
          <w:rFonts w:ascii="Times New Roman" w:hAnsi="Times New Roman" w:cs="Times New Roman"/>
          <w:sz w:val="28"/>
          <w:szCs w:val="28"/>
        </w:rPr>
      </w:pPr>
      <w:r w:rsidRPr="00FA70D9">
        <w:rPr>
          <w:rFonts w:ascii="Times New Roman" w:hAnsi="Times New Roman" w:cs="Times New Roman"/>
          <w:sz w:val="28"/>
          <w:szCs w:val="28"/>
        </w:rPr>
        <w:t xml:space="preserve">Задачи судебно-почерковедческой экспертизы подразделялись на два основных класса: </w:t>
      </w:r>
    </w:p>
    <w:p w:rsidR="00D77B6E" w:rsidRDefault="00084F53" w:rsidP="00FA70D9">
      <w:pPr>
        <w:tabs>
          <w:tab w:val="left" w:pos="6240"/>
        </w:tabs>
        <w:spacing w:after="0" w:line="360" w:lineRule="auto"/>
        <w:ind w:firstLine="1"/>
        <w:jc w:val="both"/>
        <w:rPr>
          <w:rFonts w:ascii="Times New Roman" w:hAnsi="Times New Roman" w:cs="Times New Roman"/>
          <w:sz w:val="28"/>
          <w:szCs w:val="28"/>
        </w:rPr>
      </w:pPr>
      <w:r>
        <w:rPr>
          <w:rFonts w:ascii="Times New Roman" w:hAnsi="Times New Roman" w:cs="Times New Roman"/>
          <w:sz w:val="28"/>
          <w:szCs w:val="28"/>
        </w:rPr>
        <w:t xml:space="preserve">1. Идентификационные - </w:t>
      </w:r>
      <w:r w:rsidR="00FA70D9" w:rsidRPr="00FA70D9">
        <w:rPr>
          <w:rFonts w:ascii="Times New Roman" w:hAnsi="Times New Roman" w:cs="Times New Roman"/>
          <w:sz w:val="28"/>
          <w:szCs w:val="28"/>
        </w:rPr>
        <w:t xml:space="preserve">направленные на установление исполнителя исследуемой рукописи, решение иных вопросов о наличии либо отсутствии тождества сравниваемых почерков; </w:t>
      </w:r>
    </w:p>
    <w:p w:rsidR="00084F53" w:rsidRDefault="00FA70D9" w:rsidP="00084F53">
      <w:pPr>
        <w:tabs>
          <w:tab w:val="left" w:pos="6240"/>
        </w:tabs>
        <w:spacing w:after="0" w:line="360" w:lineRule="auto"/>
        <w:ind w:firstLine="1"/>
        <w:jc w:val="both"/>
        <w:rPr>
          <w:rFonts w:ascii="Times New Roman" w:hAnsi="Times New Roman" w:cs="Times New Roman"/>
          <w:sz w:val="28"/>
          <w:szCs w:val="28"/>
        </w:rPr>
      </w:pPr>
      <w:r w:rsidRPr="00FA70D9">
        <w:rPr>
          <w:rFonts w:ascii="Times New Roman" w:hAnsi="Times New Roman" w:cs="Times New Roman"/>
          <w:sz w:val="28"/>
          <w:szCs w:val="28"/>
        </w:rPr>
        <w:t>2. Диагностические - ориентированные на установление максимума сведений о личности писавшего (общефизических свойств, субъективных качеств, социально-демографических данных, психофизиологических и пато</w:t>
      </w:r>
      <w:r w:rsidR="00084F53">
        <w:rPr>
          <w:rFonts w:ascii="Times New Roman" w:hAnsi="Times New Roman" w:cs="Times New Roman"/>
          <w:sz w:val="28"/>
          <w:szCs w:val="28"/>
        </w:rPr>
        <w:t>логических состояний, навыков).</w:t>
      </w:r>
    </w:p>
    <w:p w:rsidR="00D77B6E" w:rsidRDefault="00FA70D9" w:rsidP="00084F53">
      <w:pPr>
        <w:tabs>
          <w:tab w:val="left" w:pos="6240"/>
        </w:tabs>
        <w:spacing w:after="0" w:line="360" w:lineRule="auto"/>
        <w:ind w:firstLine="1"/>
        <w:jc w:val="both"/>
        <w:rPr>
          <w:rFonts w:ascii="Times New Roman" w:hAnsi="Times New Roman" w:cs="Times New Roman"/>
          <w:sz w:val="28"/>
          <w:szCs w:val="28"/>
        </w:rPr>
      </w:pPr>
      <w:r w:rsidRPr="00FA70D9">
        <w:rPr>
          <w:rFonts w:ascii="Times New Roman" w:hAnsi="Times New Roman" w:cs="Times New Roman"/>
          <w:sz w:val="28"/>
          <w:szCs w:val="28"/>
        </w:rPr>
        <w:t xml:space="preserve">Почерковедческое исследование включает: </w:t>
      </w:r>
    </w:p>
    <w:p w:rsidR="00D77B6E" w:rsidRDefault="00FA70D9" w:rsidP="00FA70D9">
      <w:pPr>
        <w:tabs>
          <w:tab w:val="left" w:pos="6240"/>
        </w:tabs>
        <w:spacing w:after="0" w:line="360" w:lineRule="auto"/>
        <w:ind w:firstLine="1"/>
        <w:jc w:val="both"/>
        <w:rPr>
          <w:rFonts w:ascii="Times New Roman" w:hAnsi="Times New Roman" w:cs="Times New Roman"/>
          <w:sz w:val="28"/>
          <w:szCs w:val="28"/>
        </w:rPr>
      </w:pPr>
      <w:r w:rsidRPr="00FA70D9">
        <w:rPr>
          <w:rFonts w:ascii="Times New Roman" w:hAnsi="Times New Roman" w:cs="Times New Roman"/>
          <w:sz w:val="28"/>
          <w:szCs w:val="28"/>
        </w:rPr>
        <w:t xml:space="preserve">1. предварительное исследование имеющихся материалов; </w:t>
      </w:r>
    </w:p>
    <w:p w:rsidR="00D77B6E" w:rsidRDefault="00FA70D9" w:rsidP="00FA70D9">
      <w:pPr>
        <w:tabs>
          <w:tab w:val="left" w:pos="6240"/>
        </w:tabs>
        <w:spacing w:after="0" w:line="360" w:lineRule="auto"/>
        <w:ind w:firstLine="1"/>
        <w:jc w:val="both"/>
        <w:rPr>
          <w:rFonts w:ascii="Times New Roman" w:hAnsi="Times New Roman" w:cs="Times New Roman"/>
          <w:sz w:val="28"/>
          <w:szCs w:val="28"/>
        </w:rPr>
      </w:pPr>
      <w:r w:rsidRPr="00FA70D9">
        <w:rPr>
          <w:rFonts w:ascii="Times New Roman" w:hAnsi="Times New Roman" w:cs="Times New Roman"/>
          <w:sz w:val="28"/>
          <w:szCs w:val="28"/>
        </w:rPr>
        <w:t xml:space="preserve">2. отдельный анализ исследуемых образцов; </w:t>
      </w:r>
    </w:p>
    <w:p w:rsidR="00D77B6E" w:rsidRDefault="00FA70D9" w:rsidP="00FA70D9">
      <w:pPr>
        <w:tabs>
          <w:tab w:val="left" w:pos="6240"/>
        </w:tabs>
        <w:spacing w:after="0" w:line="360" w:lineRule="auto"/>
        <w:ind w:firstLine="1"/>
        <w:jc w:val="both"/>
        <w:rPr>
          <w:rFonts w:ascii="Times New Roman" w:hAnsi="Times New Roman" w:cs="Times New Roman"/>
          <w:sz w:val="28"/>
          <w:szCs w:val="28"/>
        </w:rPr>
      </w:pPr>
      <w:r w:rsidRPr="00FA70D9">
        <w:rPr>
          <w:rFonts w:ascii="Times New Roman" w:hAnsi="Times New Roman" w:cs="Times New Roman"/>
          <w:sz w:val="28"/>
          <w:szCs w:val="28"/>
        </w:rPr>
        <w:t>3. ср</w:t>
      </w:r>
      <w:r w:rsidR="001A251A">
        <w:rPr>
          <w:rFonts w:ascii="Times New Roman" w:hAnsi="Times New Roman" w:cs="Times New Roman"/>
          <w:sz w:val="28"/>
          <w:szCs w:val="28"/>
        </w:rPr>
        <w:t>авнительное исследование назван</w:t>
      </w:r>
      <w:r w:rsidRPr="00FA70D9">
        <w:rPr>
          <w:rFonts w:ascii="Times New Roman" w:hAnsi="Times New Roman" w:cs="Times New Roman"/>
          <w:sz w:val="28"/>
          <w:szCs w:val="28"/>
        </w:rPr>
        <w:t xml:space="preserve">ых объектов; </w:t>
      </w:r>
    </w:p>
    <w:p w:rsidR="00084F53" w:rsidRDefault="00FA70D9" w:rsidP="00084F53">
      <w:pPr>
        <w:tabs>
          <w:tab w:val="left" w:pos="6240"/>
        </w:tabs>
        <w:spacing w:after="0" w:line="360" w:lineRule="auto"/>
        <w:ind w:firstLine="1"/>
        <w:jc w:val="both"/>
        <w:rPr>
          <w:rFonts w:ascii="Times New Roman" w:hAnsi="Times New Roman" w:cs="Times New Roman"/>
          <w:sz w:val="28"/>
          <w:szCs w:val="28"/>
        </w:rPr>
      </w:pPr>
      <w:r w:rsidRPr="00FA70D9">
        <w:rPr>
          <w:rFonts w:ascii="Times New Roman" w:hAnsi="Times New Roman" w:cs="Times New Roman"/>
          <w:sz w:val="28"/>
          <w:szCs w:val="28"/>
        </w:rPr>
        <w:t>4.оценку результатов исследования</w:t>
      </w:r>
      <w:r w:rsidR="00084F53">
        <w:rPr>
          <w:rFonts w:ascii="Times New Roman" w:hAnsi="Times New Roman" w:cs="Times New Roman"/>
          <w:sz w:val="28"/>
          <w:szCs w:val="28"/>
        </w:rPr>
        <w:t xml:space="preserve">. </w:t>
      </w:r>
    </w:p>
    <w:p w:rsidR="00FA70D9" w:rsidRDefault="00D77B6E" w:rsidP="00084F53">
      <w:pPr>
        <w:tabs>
          <w:tab w:val="left" w:pos="62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мы можем прийти к выводу, что суд</w:t>
      </w:r>
      <w:r w:rsidRPr="00FA70D9">
        <w:rPr>
          <w:rFonts w:ascii="Times New Roman" w:hAnsi="Times New Roman" w:cs="Times New Roman"/>
          <w:sz w:val="28"/>
          <w:szCs w:val="28"/>
        </w:rPr>
        <w:t xml:space="preserve">ебно-почерковедческая экспертиза - это исследование, проводимое экспертом на основе специальных познаний в области судебного почерковедения в соответствии с законодательством в целях установления фактов (фактических обстоятельств), имеющих доказательственное значение </w:t>
      </w:r>
      <w:r>
        <w:rPr>
          <w:rFonts w:ascii="Times New Roman" w:hAnsi="Times New Roman" w:cs="Times New Roman"/>
          <w:sz w:val="28"/>
          <w:szCs w:val="28"/>
        </w:rPr>
        <w:t xml:space="preserve">по уголовным и гражданским делам. Судебная экспертиза как исследование обладает своим собственным предметом, целями и задачами. </w:t>
      </w:r>
    </w:p>
    <w:p w:rsidR="00557789" w:rsidRDefault="00557789" w:rsidP="00FA70D9">
      <w:pPr>
        <w:tabs>
          <w:tab w:val="left" w:pos="6240"/>
        </w:tabs>
        <w:spacing w:after="0" w:line="360" w:lineRule="auto"/>
        <w:ind w:firstLine="1"/>
        <w:jc w:val="both"/>
        <w:rPr>
          <w:rFonts w:ascii="Times New Roman" w:hAnsi="Times New Roman" w:cs="Times New Roman"/>
          <w:sz w:val="28"/>
          <w:szCs w:val="28"/>
        </w:rPr>
      </w:pPr>
    </w:p>
    <w:p w:rsidR="00557789" w:rsidRDefault="00860055" w:rsidP="00860055">
      <w:pPr>
        <w:pStyle w:val="a3"/>
        <w:numPr>
          <w:ilvl w:val="1"/>
          <w:numId w:val="13"/>
        </w:numPr>
        <w:tabs>
          <w:tab w:val="left" w:pos="6240"/>
        </w:tabs>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bookmarkStart w:id="3" w:name="_Toc72177648"/>
      <w:r w:rsidR="00557789" w:rsidRPr="00C97636">
        <w:rPr>
          <w:rFonts w:ascii="Times New Roman" w:hAnsi="Times New Roman" w:cs="Times New Roman"/>
          <w:b/>
          <w:sz w:val="28"/>
          <w:szCs w:val="28"/>
        </w:rPr>
        <w:t>История возникновения почерковедческой экспертизы</w:t>
      </w:r>
      <w:bookmarkEnd w:id="3"/>
    </w:p>
    <w:p w:rsidR="00C97636" w:rsidRPr="00C97636" w:rsidRDefault="00C97636" w:rsidP="00C97636">
      <w:pPr>
        <w:tabs>
          <w:tab w:val="left" w:pos="6240"/>
        </w:tabs>
        <w:spacing w:after="0" w:line="240" w:lineRule="auto"/>
        <w:jc w:val="both"/>
        <w:rPr>
          <w:rFonts w:ascii="Times New Roman" w:hAnsi="Times New Roman" w:cs="Times New Roman"/>
          <w:b/>
          <w:sz w:val="28"/>
          <w:szCs w:val="28"/>
        </w:rPr>
      </w:pPr>
    </w:p>
    <w:p w:rsidR="00A80641" w:rsidRDefault="001D39E4" w:rsidP="001D39E4">
      <w:pPr>
        <w:tabs>
          <w:tab w:val="left" w:pos="6240"/>
        </w:tabs>
        <w:spacing w:after="0" w:line="360" w:lineRule="auto"/>
        <w:ind w:firstLine="709"/>
        <w:jc w:val="both"/>
        <w:rPr>
          <w:rFonts w:ascii="Times New Roman" w:hAnsi="Times New Roman" w:cs="Times New Roman"/>
          <w:sz w:val="28"/>
          <w:szCs w:val="28"/>
        </w:rPr>
      </w:pPr>
      <w:r w:rsidRPr="001D39E4">
        <w:rPr>
          <w:rFonts w:ascii="Times New Roman" w:hAnsi="Times New Roman" w:cs="Times New Roman"/>
          <w:sz w:val="28"/>
          <w:szCs w:val="28"/>
        </w:rPr>
        <w:t>Если обратиться к истории, то потребность в судебно-почерковедческой экспертизе и, соответственно, в судебном почерковедении возникла очень давно. По историческим данным, еще в Древнем Риме во времена византийского императора Юстиниана (V– VI вв.) исследование почерка для судебных целей было отражено в законодательстве</w:t>
      </w:r>
      <w:r>
        <w:t xml:space="preserve">, </w:t>
      </w:r>
      <w:r>
        <w:rPr>
          <w:rFonts w:ascii="Times New Roman" w:hAnsi="Times New Roman" w:cs="Times New Roman"/>
          <w:sz w:val="28"/>
          <w:szCs w:val="28"/>
        </w:rPr>
        <w:t>для решения</w:t>
      </w:r>
      <w:r w:rsidR="00557789" w:rsidRPr="00557789">
        <w:rPr>
          <w:rFonts w:ascii="Times New Roman" w:hAnsi="Times New Roman" w:cs="Times New Roman"/>
          <w:sz w:val="28"/>
          <w:szCs w:val="28"/>
        </w:rPr>
        <w:t xml:space="preserve"> судебных споров о подлинности документов.</w:t>
      </w:r>
      <w:r w:rsidR="007900A1">
        <w:rPr>
          <w:rStyle w:val="a7"/>
          <w:rFonts w:ascii="Times New Roman" w:hAnsi="Times New Roman" w:cs="Times New Roman"/>
          <w:sz w:val="28"/>
          <w:szCs w:val="28"/>
        </w:rPr>
        <w:footnoteReference w:id="8"/>
      </w:r>
      <w:r w:rsidR="00557789" w:rsidRPr="00557789">
        <w:rPr>
          <w:rFonts w:ascii="Times New Roman" w:hAnsi="Times New Roman" w:cs="Times New Roman"/>
          <w:sz w:val="28"/>
          <w:szCs w:val="28"/>
        </w:rPr>
        <w:t xml:space="preserve"> В процессе развития судебного почерковедения выделяются следующие основные направления: каллиграфическое, приметоописательное (сигналетическое), графометрическое, графологическое. Каллиграфическое направление характерно, в частности, для становления судебного почерковедения в </w:t>
      </w:r>
      <w:r w:rsidR="00A80641">
        <w:rPr>
          <w:rFonts w:ascii="Times New Roman" w:hAnsi="Times New Roman" w:cs="Times New Roman"/>
          <w:sz w:val="28"/>
          <w:szCs w:val="28"/>
        </w:rPr>
        <w:t>России в XVII-XVIII веках. Например, в</w:t>
      </w:r>
      <w:r w:rsidR="00084F53">
        <w:rPr>
          <w:rFonts w:ascii="Times New Roman" w:hAnsi="Times New Roman" w:cs="Times New Roman"/>
          <w:sz w:val="28"/>
          <w:szCs w:val="28"/>
        </w:rPr>
        <w:t xml:space="preserve"> </w:t>
      </w:r>
      <w:r w:rsidR="00084F53">
        <w:rPr>
          <w:rFonts w:ascii="Times New Roman" w:hAnsi="Times New Roman" w:cs="Times New Roman"/>
          <w:sz w:val="28"/>
          <w:szCs w:val="28"/>
          <w:lang w:val="en-US"/>
        </w:rPr>
        <w:t>XVII</w:t>
      </w:r>
      <w:r w:rsidR="00A80641" w:rsidRPr="00A80641">
        <w:rPr>
          <w:rFonts w:ascii="Times New Roman" w:hAnsi="Times New Roman" w:cs="Times New Roman"/>
          <w:sz w:val="28"/>
          <w:szCs w:val="28"/>
        </w:rPr>
        <w:t xml:space="preserve"> веке повелением Василия Шуйского было введено сличение почерков подметных писем п</w:t>
      </w:r>
      <w:r w:rsidR="00084F53">
        <w:rPr>
          <w:rFonts w:ascii="Times New Roman" w:hAnsi="Times New Roman" w:cs="Times New Roman"/>
          <w:sz w:val="28"/>
          <w:szCs w:val="28"/>
        </w:rPr>
        <w:t>исчими дьяками и подъячими, а в</w:t>
      </w:r>
      <w:r w:rsidR="00A80641" w:rsidRPr="00A80641">
        <w:rPr>
          <w:rFonts w:ascii="Times New Roman" w:hAnsi="Times New Roman" w:cs="Times New Roman"/>
          <w:sz w:val="28"/>
          <w:szCs w:val="28"/>
        </w:rPr>
        <w:t xml:space="preserve"> 1833 г. в Своде Законов были введены правила судебной проверки подлинности документов путем сличения почерков секретарями присутственных мест</w:t>
      </w:r>
      <w:r w:rsidR="00A80641">
        <w:t>.</w:t>
      </w:r>
      <w:r w:rsidR="00A80641">
        <w:rPr>
          <w:rStyle w:val="a7"/>
        </w:rPr>
        <w:footnoteReference w:id="9"/>
      </w:r>
      <w:r w:rsidR="00557789" w:rsidRPr="00557789">
        <w:rPr>
          <w:rFonts w:ascii="Times New Roman" w:hAnsi="Times New Roman" w:cs="Times New Roman"/>
          <w:sz w:val="28"/>
          <w:szCs w:val="28"/>
        </w:rPr>
        <w:t xml:space="preserve"> Суть специфики каллиграфических исследований заключается прежде всего в том, что "сличение почерков" в судебных целях законодательно поручалось в общем-то некомпетентным людям, якобы владеющим "тайной" письма — секретарям присутственных мест, учителям чистописания, художникам либо просто грамотным людям. При этом назначение конкретного лица экспертом-почерковедом происходило лишь на основании главного критерия — умения красиво и правильно писать. </w:t>
      </w:r>
    </w:p>
    <w:p w:rsidR="00A80641" w:rsidRDefault="00557789" w:rsidP="001D39E4">
      <w:pPr>
        <w:tabs>
          <w:tab w:val="left" w:pos="6240"/>
        </w:tabs>
        <w:spacing w:after="0" w:line="360" w:lineRule="auto"/>
        <w:ind w:firstLine="709"/>
        <w:jc w:val="both"/>
        <w:rPr>
          <w:rFonts w:ascii="Times New Roman" w:hAnsi="Times New Roman" w:cs="Times New Roman"/>
          <w:sz w:val="28"/>
          <w:szCs w:val="28"/>
        </w:rPr>
      </w:pPr>
      <w:r w:rsidRPr="00557789">
        <w:rPr>
          <w:rFonts w:ascii="Times New Roman" w:hAnsi="Times New Roman" w:cs="Times New Roman"/>
          <w:sz w:val="28"/>
          <w:szCs w:val="28"/>
        </w:rPr>
        <w:t xml:space="preserve">Таким образом, процесс каллиграфической экспертизы сводился к установлению внешнего сходства или различия почерков в сравниваемых рукописях. Подобные исследования не имели под собой никакой научной основы и очень часто приводили к грубым экспертным ошибкам. </w:t>
      </w:r>
      <w:r w:rsidR="00A80641" w:rsidRPr="00A80641">
        <w:rPr>
          <w:rFonts w:ascii="Times New Roman" w:hAnsi="Times New Roman" w:cs="Times New Roman"/>
          <w:sz w:val="28"/>
          <w:szCs w:val="28"/>
        </w:rPr>
        <w:t>Само исследование сводилось к субъективной оценке способа написания тех или иных букв</w:t>
      </w:r>
      <w:r w:rsidR="003B12DD">
        <w:rPr>
          <w:rFonts w:ascii="Times New Roman" w:hAnsi="Times New Roman" w:cs="Times New Roman"/>
          <w:sz w:val="28"/>
          <w:szCs w:val="28"/>
        </w:rPr>
        <w:t>,</w:t>
      </w:r>
      <w:r w:rsidR="00A80641" w:rsidRPr="00A80641">
        <w:rPr>
          <w:rFonts w:ascii="Times New Roman" w:hAnsi="Times New Roman" w:cs="Times New Roman"/>
          <w:sz w:val="28"/>
          <w:szCs w:val="28"/>
        </w:rPr>
        <w:t xml:space="preserve"> или их элементов. Тем не менее, отдельные авторы высказывали интересные мысли, не потерявшие актуальность до нашего времени</w:t>
      </w:r>
      <w:r w:rsidR="00A80641">
        <w:t xml:space="preserve">. </w:t>
      </w:r>
      <w:r w:rsidRPr="00557789">
        <w:rPr>
          <w:rFonts w:ascii="Times New Roman" w:hAnsi="Times New Roman" w:cs="Times New Roman"/>
          <w:sz w:val="28"/>
          <w:szCs w:val="28"/>
        </w:rPr>
        <w:t>В результате, как отмечал великий отечественный ученый-криминалист Е. Ф. Буринский, органам правопорядка приходилось бороться как с подделывателями различных документов,</w:t>
      </w:r>
      <w:r w:rsidR="00A80641">
        <w:rPr>
          <w:rFonts w:ascii="Times New Roman" w:hAnsi="Times New Roman" w:cs="Times New Roman"/>
          <w:sz w:val="28"/>
          <w:szCs w:val="28"/>
        </w:rPr>
        <w:t xml:space="preserve"> так и с фантазией каллиграфов.</w:t>
      </w:r>
    </w:p>
    <w:p w:rsidR="007900A1" w:rsidRDefault="00557789" w:rsidP="001D39E4">
      <w:pPr>
        <w:tabs>
          <w:tab w:val="left" w:pos="6240"/>
        </w:tabs>
        <w:spacing w:after="0" w:line="360" w:lineRule="auto"/>
        <w:ind w:firstLine="709"/>
        <w:jc w:val="both"/>
        <w:rPr>
          <w:rFonts w:ascii="Times New Roman" w:hAnsi="Times New Roman" w:cs="Times New Roman"/>
          <w:sz w:val="28"/>
          <w:szCs w:val="28"/>
        </w:rPr>
      </w:pPr>
      <w:r w:rsidRPr="00557789">
        <w:rPr>
          <w:rFonts w:ascii="Times New Roman" w:hAnsi="Times New Roman" w:cs="Times New Roman"/>
          <w:sz w:val="28"/>
          <w:szCs w:val="28"/>
        </w:rPr>
        <w:t>Основателем приметоописательного, или сигналитического, направления в судебном почерковедении является широко известный французский криминалист А. Бертильон. В 1987 г. он изложил результаты соответствующих научных разработок в статье "Сравнение почерков и графическая идентификация". Суть предложенных нововведений заключалась в механическом перенесении на процесс почерковедческого исследования общих принципов описания внешности человека по ранее разработанному самим Бертильоном методу словесного портрета. При сравнении рукописей основное внимание рекомендовалось обращать на наиболее броские признаки почерка — своеобразные графические приметы, связанные с формой, размером, положением, наклоном письменных знаков и т. д. Некоторая совокупность таких "примечательных" признаков, без учета всех остальных менее заметных особенностей, легла в основу процесса судебно-почерковедческой идентификации. Последнее обстоятельство зачастую приводило к ошибочным экспертным заключениям и поэтому составило главный недостаток сигналитического метода. Приметоописательное направление внесло и определенный положительный вклад в развитие судебного почерковедения. Например, были разработаны некоторые признаки почерка, введено применение специальных сравнительных таблиц для иллюстрации обоснования выводов, сделанных в результате проведения идентификационных исследований. Возникновение графометрического направления в судебном почерковедении также связано с деятельностью французской криминалистической школы. Его родоначальником считается ученый-почерковед Э. Локар, впервые предпринявший попытку научного обоснования графической идентификации личности с помощью различных измерений почерка. Графометрия, будучи разновидностью приметоописательного метода, разрабатывалась с целью устранения недостатков последнего. Ее сущность заключалась прежде всего в стремлении на основе экспериментальных данных о разме</w:t>
      </w:r>
      <w:r w:rsidR="00571119">
        <w:rPr>
          <w:rFonts w:ascii="Times New Roman" w:hAnsi="Times New Roman" w:cs="Times New Roman"/>
          <w:sz w:val="28"/>
          <w:szCs w:val="28"/>
        </w:rPr>
        <w:t>рных характеристиках письменных</w:t>
      </w:r>
      <w:r w:rsidRPr="00557789">
        <w:rPr>
          <w:rFonts w:ascii="Times New Roman" w:hAnsi="Times New Roman" w:cs="Times New Roman"/>
          <w:sz w:val="28"/>
          <w:szCs w:val="28"/>
        </w:rPr>
        <w:t xml:space="preserve"> знаков объективизировать сигналитический способ проведе</w:t>
      </w:r>
      <w:r w:rsidR="00571119">
        <w:rPr>
          <w:rFonts w:ascii="Times New Roman" w:hAnsi="Times New Roman" w:cs="Times New Roman"/>
          <w:sz w:val="28"/>
          <w:szCs w:val="28"/>
        </w:rPr>
        <w:t>ния почерковедческой экспертизы</w:t>
      </w:r>
      <w:r w:rsidRPr="00557789">
        <w:rPr>
          <w:rFonts w:ascii="Times New Roman" w:hAnsi="Times New Roman" w:cs="Times New Roman"/>
          <w:sz w:val="28"/>
          <w:szCs w:val="28"/>
        </w:rPr>
        <w:t xml:space="preserve">. Э. Локар в качестве недостатков своего метода отмечал его трудоемкость (необходима большая точность в измерениях) и учет исключительно количественных характеристик письменных знаков (качественные свойства почерка невозможно было использовать в процессе исследования). Естественно, что отмеченные изъяны могли привести к грубым экспертным ошибкам. Положительное значение графометрического метода выразилось в разработке отдельных признаков почерка, которые имеют место в современных классификациях — размер, разгон, расстановка, связность, наклон и др. Некоторые элементы графометрии до сих пор применяются в математических методах почерковедческих исследований. </w:t>
      </w:r>
    </w:p>
    <w:p w:rsidR="005F7E9E" w:rsidRDefault="007900A1" w:rsidP="001D39E4">
      <w:pPr>
        <w:tabs>
          <w:tab w:val="left" w:pos="6240"/>
        </w:tabs>
        <w:spacing w:after="0" w:line="360" w:lineRule="auto"/>
        <w:ind w:firstLine="709"/>
        <w:jc w:val="both"/>
        <w:rPr>
          <w:rFonts w:ascii="Times New Roman" w:hAnsi="Times New Roman" w:cs="Times New Roman"/>
          <w:sz w:val="28"/>
          <w:szCs w:val="28"/>
        </w:rPr>
      </w:pPr>
      <w:r w:rsidRPr="007900A1">
        <w:rPr>
          <w:rFonts w:ascii="Times New Roman" w:hAnsi="Times New Roman" w:cs="Times New Roman"/>
          <w:sz w:val="28"/>
          <w:szCs w:val="28"/>
        </w:rPr>
        <w:t xml:space="preserve">Краткий очерк развития экспертизы письма в криминалистической литературе показывает, что графологическое направление возникло раньше каллиграфической экспертизы, приметоописательного и графометрического методов. История возникновения данного направления, по данным ученых, относится к периоду Сан (древний Китай) и времени правления императора </w:t>
      </w:r>
      <w:r>
        <w:rPr>
          <w:rFonts w:ascii="Times New Roman" w:hAnsi="Times New Roman" w:cs="Times New Roman"/>
          <w:sz w:val="28"/>
          <w:szCs w:val="28"/>
        </w:rPr>
        <w:t>Нерона</w:t>
      </w:r>
      <w:r w:rsidRPr="007900A1">
        <w:rPr>
          <w:rFonts w:ascii="Times New Roman" w:hAnsi="Times New Roman" w:cs="Times New Roman"/>
          <w:sz w:val="28"/>
          <w:szCs w:val="28"/>
        </w:rPr>
        <w:t>. Следует отметить, что графологическая теория еще в начале XX века подвергалась критике, иногда довольно резкой, со стороны ученых и, прежде всего, криминалистов. Так, известный швейцарский криминалист Р. А. Рейсс, говоря о возможностях по почерку определять черты характера и другие индивидуальные особенности человека, отмечал, что «заключения этих лиц в громадном большинстве случаев носят случайный характер и научно не обоснованы, хотя и было несколько попыток поставить графологию на научную основу»</w:t>
      </w:r>
      <w:r w:rsidR="005A0409">
        <w:rPr>
          <w:rFonts w:ascii="Times New Roman" w:hAnsi="Times New Roman" w:cs="Times New Roman"/>
          <w:sz w:val="28"/>
          <w:szCs w:val="28"/>
        </w:rPr>
        <w:t>.</w:t>
      </w:r>
      <w:r w:rsidR="005A0409">
        <w:rPr>
          <w:rStyle w:val="a7"/>
          <w:rFonts w:ascii="Times New Roman" w:hAnsi="Times New Roman" w:cs="Times New Roman"/>
          <w:sz w:val="28"/>
          <w:szCs w:val="28"/>
        </w:rPr>
        <w:footnoteReference w:id="10"/>
      </w:r>
      <w:r w:rsidRPr="00557789">
        <w:rPr>
          <w:rFonts w:ascii="Times New Roman" w:hAnsi="Times New Roman" w:cs="Times New Roman"/>
          <w:sz w:val="28"/>
          <w:szCs w:val="28"/>
        </w:rPr>
        <w:t xml:space="preserve"> </w:t>
      </w:r>
      <w:r w:rsidR="00557789" w:rsidRPr="00557789">
        <w:rPr>
          <w:rFonts w:ascii="Times New Roman" w:hAnsi="Times New Roman" w:cs="Times New Roman"/>
          <w:sz w:val="28"/>
          <w:szCs w:val="28"/>
        </w:rPr>
        <w:t xml:space="preserve">Автором термина "графология" считается аббат Гипполит Мишон, который в 1872 г. в работе "Тайны письма" проанализировал почти все, по его мнению, свойства и качества человека, получающие отражение в почерке. В 1910 г. профессор А. Рошталь, будучи убежденным последователем Г. Мишона, в статье "Почерк и характер" утверждал, что по почерку определяется весь внутренний облик конкретного человека, его наклонности, недостатки и т. д.  Одним из наиболее известных псевдонаучных направлений в графологии конца XIX в. является реакционное учение основателя французской антропологической школы Ч. Ломброзо. В 1895 г. в своей работе "Руководство по графологии" он попытался экспериментально доказать наличие корреляции — взаимозависимости специфических особенностей графики "прирожденных преступников" и их криминальных наклонностей. В результате Ломброзо смог дифференцировать две группы "уголовных" почерков: </w:t>
      </w:r>
      <w:r w:rsidR="00557789" w:rsidRPr="00557789">
        <w:rPr>
          <w:rFonts w:ascii="Times New Roman" w:hAnsi="Times New Roman" w:cs="Times New Roman"/>
          <w:sz w:val="28"/>
          <w:szCs w:val="28"/>
        </w:rPr>
        <w:sym w:font="Symbol" w:char="F0BE"/>
      </w:r>
      <w:r w:rsidR="00557789" w:rsidRPr="00557789">
        <w:rPr>
          <w:rFonts w:ascii="Times New Roman" w:hAnsi="Times New Roman" w:cs="Times New Roman"/>
          <w:sz w:val="28"/>
          <w:szCs w:val="28"/>
        </w:rPr>
        <w:t xml:space="preserve"> убийцы, разбойники, грабители; </w:t>
      </w:r>
      <w:r w:rsidR="00557789" w:rsidRPr="00557789">
        <w:rPr>
          <w:rFonts w:ascii="Times New Roman" w:hAnsi="Times New Roman" w:cs="Times New Roman"/>
          <w:sz w:val="28"/>
          <w:szCs w:val="28"/>
        </w:rPr>
        <w:sym w:font="Symbol" w:char="F0BE"/>
      </w:r>
      <w:r w:rsidR="00557789" w:rsidRPr="00557789">
        <w:rPr>
          <w:rFonts w:ascii="Times New Roman" w:hAnsi="Times New Roman" w:cs="Times New Roman"/>
          <w:sz w:val="28"/>
          <w:szCs w:val="28"/>
        </w:rPr>
        <w:t xml:space="preserve"> воры. Одиозный характер графологии был очевиден современникам. Сам Мишон полагал, что это учение является не наукой, а скорее искусством или "ремеслом, рожденным из опыта". Дальнейшее развитие графологии связано с именами Л. Клягеса, Г. Мейера, В. Лагенбруха, М. Пульвера, Р. Визер, И. Хайдера</w:t>
      </w:r>
      <w:r w:rsidR="005F7E9E">
        <w:rPr>
          <w:rFonts w:ascii="Times New Roman" w:hAnsi="Times New Roman" w:cs="Times New Roman"/>
          <w:sz w:val="28"/>
          <w:szCs w:val="28"/>
        </w:rPr>
        <w:t xml:space="preserve"> и многих других исследователей</w:t>
      </w:r>
      <w:r w:rsidR="00557789" w:rsidRPr="00557789">
        <w:rPr>
          <w:rFonts w:ascii="Times New Roman" w:hAnsi="Times New Roman" w:cs="Times New Roman"/>
          <w:sz w:val="28"/>
          <w:szCs w:val="28"/>
        </w:rPr>
        <w:t xml:space="preserve">. Основной задачей выдвигается определение психических критериев — свойств и качеств личности человека как социальной единицы. Их объективное отражение исследователи пытаются установить в почерке. В настоящее время графология тесно связана с медициной. В частности, она стремится разработать альтернативные методы диагностики по почерку разнообразных психических и соматических заболеваний человека. Данные современной графологии по своей направленности представляют определенный интерес для судебного почерковедения и не связанных с ним сфер общественной жизни. Дореволюционные работы по каллиграфии, приметоописанию, графометрии и графологии в значительной мере оказали влияние на формирование научного мировоззрения виднейшего отечественного </w:t>
      </w:r>
      <w:r w:rsidR="005F7E9E">
        <w:rPr>
          <w:rFonts w:ascii="Times New Roman" w:hAnsi="Times New Roman" w:cs="Times New Roman"/>
          <w:sz w:val="28"/>
          <w:szCs w:val="28"/>
        </w:rPr>
        <w:t>криминалиста Е. Ф. Буринского -</w:t>
      </w:r>
      <w:r w:rsidR="00557789" w:rsidRPr="00557789">
        <w:rPr>
          <w:rFonts w:ascii="Times New Roman" w:hAnsi="Times New Roman" w:cs="Times New Roman"/>
          <w:sz w:val="28"/>
          <w:szCs w:val="28"/>
        </w:rPr>
        <w:t xml:space="preserve"> автора термина "судебное почерковедение". В своем учении о почерке он обобщил и систематизировал различные междисциплинарные научные данные, относящиеся к объекту познания. Особое внимание уделено механизму письма, его  патологическим изменениям, методам научного исследования почерка. В итоге Буринским был заложен фундамент в разработку научных основ судебного почерковедения, определены задачи и перспективы дальнейшего формирования науки. </w:t>
      </w:r>
    </w:p>
    <w:p w:rsidR="005F7E9E" w:rsidRDefault="00557789" w:rsidP="001D39E4">
      <w:pPr>
        <w:tabs>
          <w:tab w:val="left" w:pos="6240"/>
        </w:tabs>
        <w:spacing w:after="0" w:line="360" w:lineRule="auto"/>
        <w:ind w:firstLine="709"/>
        <w:jc w:val="both"/>
        <w:rPr>
          <w:rFonts w:ascii="Times New Roman" w:hAnsi="Times New Roman" w:cs="Times New Roman"/>
          <w:sz w:val="28"/>
          <w:szCs w:val="28"/>
        </w:rPr>
      </w:pPr>
      <w:r w:rsidRPr="00557789">
        <w:rPr>
          <w:rFonts w:ascii="Times New Roman" w:hAnsi="Times New Roman" w:cs="Times New Roman"/>
          <w:sz w:val="28"/>
          <w:szCs w:val="28"/>
        </w:rPr>
        <w:t xml:space="preserve">В. Ф. Орлова выделяет следующие этапы развития судебного почерковедения в послереволюционный период: </w:t>
      </w:r>
    </w:p>
    <w:p w:rsidR="005F7E9E" w:rsidRPr="00C97636" w:rsidRDefault="003B12DD" w:rsidP="00C97636">
      <w:pPr>
        <w:pStyle w:val="a3"/>
        <w:numPr>
          <w:ilvl w:val="0"/>
          <w:numId w:val="8"/>
        </w:numPr>
        <w:tabs>
          <w:tab w:val="left" w:pos="62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00557789" w:rsidRPr="00C97636">
        <w:rPr>
          <w:rFonts w:ascii="Times New Roman" w:hAnsi="Times New Roman" w:cs="Times New Roman"/>
          <w:sz w:val="28"/>
          <w:szCs w:val="28"/>
        </w:rPr>
        <w:t>акопление знаний и опыта;</w:t>
      </w:r>
    </w:p>
    <w:p w:rsidR="005F7E9E" w:rsidRPr="00C97636" w:rsidRDefault="003B12DD" w:rsidP="00C97636">
      <w:pPr>
        <w:pStyle w:val="a3"/>
        <w:numPr>
          <w:ilvl w:val="0"/>
          <w:numId w:val="8"/>
        </w:numPr>
        <w:tabs>
          <w:tab w:val="left" w:pos="62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557789" w:rsidRPr="00C97636">
        <w:rPr>
          <w:rFonts w:ascii="Times New Roman" w:hAnsi="Times New Roman" w:cs="Times New Roman"/>
          <w:sz w:val="28"/>
          <w:szCs w:val="28"/>
        </w:rPr>
        <w:t xml:space="preserve">тановление теоретических основ; </w:t>
      </w:r>
    </w:p>
    <w:p w:rsidR="005F7E9E" w:rsidRPr="00C97636" w:rsidRDefault="003B12DD" w:rsidP="00C97636">
      <w:pPr>
        <w:pStyle w:val="a3"/>
        <w:numPr>
          <w:ilvl w:val="0"/>
          <w:numId w:val="8"/>
        </w:numPr>
        <w:tabs>
          <w:tab w:val="left" w:pos="62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00557789" w:rsidRPr="00C97636">
        <w:rPr>
          <w:rFonts w:ascii="Times New Roman" w:hAnsi="Times New Roman" w:cs="Times New Roman"/>
          <w:sz w:val="28"/>
          <w:szCs w:val="28"/>
        </w:rPr>
        <w:t xml:space="preserve">азвертывание теоретических и экспериментальных исследований, математизации науки, формирования теории судебно-почерковедческой идентификации. </w:t>
      </w:r>
    </w:p>
    <w:p w:rsidR="00321653" w:rsidRDefault="00557789" w:rsidP="005F7E9E">
      <w:pPr>
        <w:tabs>
          <w:tab w:val="left" w:pos="6240"/>
        </w:tabs>
        <w:spacing w:after="0" w:line="360" w:lineRule="auto"/>
        <w:ind w:firstLine="709"/>
        <w:jc w:val="both"/>
        <w:rPr>
          <w:rFonts w:ascii="Times New Roman" w:hAnsi="Times New Roman" w:cs="Times New Roman"/>
          <w:sz w:val="28"/>
          <w:szCs w:val="28"/>
        </w:rPr>
      </w:pPr>
      <w:r w:rsidRPr="00557789">
        <w:rPr>
          <w:rFonts w:ascii="Times New Roman" w:hAnsi="Times New Roman" w:cs="Times New Roman"/>
          <w:sz w:val="28"/>
          <w:szCs w:val="28"/>
        </w:rPr>
        <w:t xml:space="preserve">Этап накопления знаний и опыта охватывает период с начала 20-х и до середины 30-х гг. Он связан с деятельностью С. М. Потапова, П. П. Михеева, Н. Д. Вороновского и др. Своими работами они устранили укоренившееся в то время в криминалистике представление о судебно-почерковедческой экспертизе как о доступном практически всем грамотным лицам виде исследования. Большое внимание уделялось поэлементному строению букв, признакам почерка и процессу его исследования. Соответствующие рекомендации послужили началом разработки методических основ экспертизы почерка. В этот период С. М. Потапов сформулировал первое научное определение почерка </w:t>
      </w:r>
      <w:r w:rsidR="005F7E9E">
        <w:rPr>
          <w:rFonts w:ascii="Times New Roman" w:hAnsi="Times New Roman" w:cs="Times New Roman"/>
          <w:sz w:val="28"/>
          <w:szCs w:val="28"/>
        </w:rPr>
        <w:t>как «</w:t>
      </w:r>
      <w:r w:rsidRPr="00557789">
        <w:rPr>
          <w:rFonts w:ascii="Times New Roman" w:hAnsi="Times New Roman" w:cs="Times New Roman"/>
          <w:sz w:val="28"/>
          <w:szCs w:val="28"/>
        </w:rPr>
        <w:t>системы привычных движений,</w:t>
      </w:r>
      <w:r w:rsidR="005F7E9E">
        <w:rPr>
          <w:rFonts w:ascii="Times New Roman" w:hAnsi="Times New Roman" w:cs="Times New Roman"/>
          <w:sz w:val="28"/>
          <w:szCs w:val="28"/>
        </w:rPr>
        <w:t xml:space="preserve"> выраженной в письменных знаках»</w:t>
      </w:r>
      <w:r w:rsidR="00321653">
        <w:rPr>
          <w:rFonts w:ascii="Times New Roman" w:hAnsi="Times New Roman" w:cs="Times New Roman"/>
          <w:sz w:val="28"/>
          <w:szCs w:val="28"/>
        </w:rPr>
        <w:t xml:space="preserve">. </w:t>
      </w:r>
    </w:p>
    <w:p w:rsidR="00321653" w:rsidRPr="00321653" w:rsidRDefault="00321653" w:rsidP="001D39E4">
      <w:pPr>
        <w:tabs>
          <w:tab w:val="left" w:pos="6240"/>
        </w:tabs>
        <w:spacing w:after="0" w:line="360" w:lineRule="auto"/>
        <w:ind w:firstLine="709"/>
        <w:jc w:val="both"/>
        <w:rPr>
          <w:rFonts w:ascii="Times New Roman" w:hAnsi="Times New Roman" w:cs="Times New Roman"/>
          <w:sz w:val="28"/>
          <w:szCs w:val="28"/>
        </w:rPr>
      </w:pPr>
      <w:r w:rsidRPr="00321653">
        <w:rPr>
          <w:rFonts w:ascii="Times New Roman" w:hAnsi="Times New Roman" w:cs="Times New Roman"/>
          <w:sz w:val="28"/>
          <w:szCs w:val="28"/>
        </w:rPr>
        <w:t xml:space="preserve">В 1926 году С.М. Потапов опубликовал книгу «Судебная фотография», в которой охарактеризовал почерк. Почерк, по его мнению, это «система привычных движений, выраженная в письменных знаках». Эта система движений выражается в трех видах особенностей почерка: </w:t>
      </w:r>
    </w:p>
    <w:p w:rsidR="00321653" w:rsidRPr="00321653" w:rsidRDefault="00321653" w:rsidP="001D39E4">
      <w:pPr>
        <w:tabs>
          <w:tab w:val="left" w:pos="6240"/>
        </w:tabs>
        <w:spacing w:after="0" w:line="360" w:lineRule="auto"/>
        <w:ind w:firstLine="709"/>
        <w:jc w:val="both"/>
        <w:rPr>
          <w:rFonts w:ascii="Times New Roman" w:hAnsi="Times New Roman" w:cs="Times New Roman"/>
          <w:sz w:val="28"/>
          <w:szCs w:val="28"/>
        </w:rPr>
      </w:pPr>
      <w:r w:rsidRPr="00321653">
        <w:rPr>
          <w:rFonts w:ascii="Times New Roman" w:hAnsi="Times New Roman" w:cs="Times New Roman"/>
          <w:sz w:val="28"/>
          <w:szCs w:val="28"/>
        </w:rPr>
        <w:t xml:space="preserve">- общие признаки, определяющиеся в порядке расположения письменных знаков (размер, наклон, выработанность и др.); </w:t>
      </w:r>
    </w:p>
    <w:p w:rsidR="00321653" w:rsidRPr="00321653" w:rsidRDefault="00321653" w:rsidP="001D39E4">
      <w:pPr>
        <w:tabs>
          <w:tab w:val="left" w:pos="6240"/>
        </w:tabs>
        <w:spacing w:after="0" w:line="360" w:lineRule="auto"/>
        <w:ind w:firstLine="709"/>
        <w:jc w:val="both"/>
        <w:rPr>
          <w:rFonts w:ascii="Times New Roman" w:hAnsi="Times New Roman" w:cs="Times New Roman"/>
          <w:sz w:val="28"/>
          <w:szCs w:val="28"/>
        </w:rPr>
      </w:pPr>
      <w:r w:rsidRPr="00321653">
        <w:rPr>
          <w:rFonts w:ascii="Times New Roman" w:hAnsi="Times New Roman" w:cs="Times New Roman"/>
          <w:sz w:val="28"/>
          <w:szCs w:val="28"/>
        </w:rPr>
        <w:t xml:space="preserve">- признаки движения и состояния письменно-двигательного аппарата (направление движения, сила нажима, связность и др.); </w:t>
      </w:r>
    </w:p>
    <w:p w:rsidR="00321653" w:rsidRPr="00321653" w:rsidRDefault="00321653" w:rsidP="001D39E4">
      <w:pPr>
        <w:tabs>
          <w:tab w:val="left" w:pos="6240"/>
        </w:tabs>
        <w:spacing w:after="0" w:line="360" w:lineRule="auto"/>
        <w:ind w:firstLine="709"/>
        <w:jc w:val="both"/>
        <w:rPr>
          <w:rFonts w:ascii="Times New Roman" w:hAnsi="Times New Roman" w:cs="Times New Roman"/>
          <w:sz w:val="28"/>
          <w:szCs w:val="28"/>
        </w:rPr>
      </w:pPr>
      <w:r w:rsidRPr="00321653">
        <w:rPr>
          <w:rFonts w:ascii="Times New Roman" w:hAnsi="Times New Roman" w:cs="Times New Roman"/>
          <w:sz w:val="28"/>
          <w:szCs w:val="28"/>
        </w:rPr>
        <w:t xml:space="preserve">- привычные признаки, относящиеся к привычкам письма и представляющие собой особенности штрихов. </w:t>
      </w:r>
    </w:p>
    <w:p w:rsidR="00084F53" w:rsidRDefault="00321653" w:rsidP="00084F53">
      <w:pPr>
        <w:tabs>
          <w:tab w:val="left" w:pos="6240"/>
        </w:tabs>
        <w:spacing w:after="0" w:line="360" w:lineRule="auto"/>
        <w:ind w:firstLine="709"/>
        <w:jc w:val="both"/>
        <w:rPr>
          <w:rFonts w:ascii="Times New Roman" w:hAnsi="Times New Roman" w:cs="Times New Roman"/>
          <w:sz w:val="28"/>
          <w:szCs w:val="28"/>
        </w:rPr>
      </w:pPr>
      <w:r w:rsidRPr="00321653">
        <w:rPr>
          <w:rFonts w:ascii="Times New Roman" w:hAnsi="Times New Roman" w:cs="Times New Roman"/>
          <w:sz w:val="28"/>
          <w:szCs w:val="28"/>
        </w:rPr>
        <w:t>Потапов считал, что почерковедческое исследование следует проводить «в порядке изучения общих признаков и особенностей, притом неизолированно, а в их взаимной связи и взаимоотношении со всей системой движений в данном почерке». Говоря о вкладе С.М. Потапова в судебное почерковедение, В.Ф. Орлова указывала: «С.М. Потапов был первым криминалистом, сформулировавшим основные положения теории судебного почерковедения. Вместе с тем его взгляды на природу почерка и исследование последнего страдали некоторой односторонностью. С.М. Потапов, концентрируя основное внимание на взаимоотношениях отдельных, главным образом, общих признаков, имеющих, по его мнению, определяющее значение в идентификационном исследовании, недооценивал значение частных. Как показала в последующем теория и практика судебно-почерковедческой экспертизы, именно им принадлежит основная роль в идентификационных исследованиях»</w:t>
      </w:r>
      <w:r w:rsidR="00557789" w:rsidRPr="00321653">
        <w:rPr>
          <w:rFonts w:ascii="Times New Roman" w:hAnsi="Times New Roman" w:cs="Times New Roman"/>
          <w:sz w:val="28"/>
          <w:szCs w:val="28"/>
        </w:rPr>
        <w:t>.</w:t>
      </w:r>
      <w:r w:rsidR="00557789" w:rsidRPr="00557789">
        <w:rPr>
          <w:rFonts w:ascii="Times New Roman" w:hAnsi="Times New Roman" w:cs="Times New Roman"/>
          <w:sz w:val="28"/>
          <w:szCs w:val="28"/>
        </w:rPr>
        <w:t xml:space="preserve"> Этап становления теоретических основ судебного почерковедения продолжался с середины 30-х до середины 50-х гг. В данный период значительный вклад в науку о почерке внесли С. М. Потапов, А. И. Винберг, Н. В. Терзиев, С. И. Тихенко, А. А. Елисеев, Б. М. Комаринец. Впервые в истории криминалистики на основе данных естествознания были сформулированы теоретические основы судебно-почерковедческой экспертизы. В них, в качестве основных положений, определяется навыковый характер и </w:t>
      </w:r>
      <w:r w:rsidR="003B12DD" w:rsidRPr="00557789">
        <w:rPr>
          <w:rFonts w:ascii="Times New Roman" w:hAnsi="Times New Roman" w:cs="Times New Roman"/>
          <w:sz w:val="28"/>
          <w:szCs w:val="28"/>
        </w:rPr>
        <w:t>условно рефлекторная</w:t>
      </w:r>
      <w:r w:rsidR="00557789" w:rsidRPr="00557789">
        <w:rPr>
          <w:rFonts w:ascii="Times New Roman" w:hAnsi="Times New Roman" w:cs="Times New Roman"/>
          <w:sz w:val="28"/>
          <w:szCs w:val="28"/>
        </w:rPr>
        <w:t xml:space="preserve"> природа письма и почерка, которые предлагается рассматривать в качестве единого объекта криминалистического исследования; изучены основные идентификационные свойства почерка — индивидуальность и динамическая устойчивость; разработана методика идентификационного исследования письма, которая базируется на признаках, отражающих особенности проявления письменной речи и почерка. В целом для данного периода характерен значительный рост авторитета судебно</w:t>
      </w:r>
      <w:r w:rsidR="003B12DD">
        <w:rPr>
          <w:rFonts w:ascii="Times New Roman" w:hAnsi="Times New Roman" w:cs="Times New Roman"/>
          <w:sz w:val="28"/>
          <w:szCs w:val="28"/>
        </w:rPr>
        <w:t>-</w:t>
      </w:r>
      <w:r w:rsidR="00557789" w:rsidRPr="00557789">
        <w:rPr>
          <w:rFonts w:ascii="Times New Roman" w:hAnsi="Times New Roman" w:cs="Times New Roman"/>
          <w:sz w:val="28"/>
          <w:szCs w:val="28"/>
        </w:rPr>
        <w:t>почерковедческ</w:t>
      </w:r>
      <w:r w:rsidR="00A80641">
        <w:rPr>
          <w:rFonts w:ascii="Times New Roman" w:hAnsi="Times New Roman" w:cs="Times New Roman"/>
          <w:sz w:val="28"/>
          <w:szCs w:val="28"/>
        </w:rPr>
        <w:t xml:space="preserve">ой экспертизы в криминалистике. </w:t>
      </w:r>
      <w:r w:rsidR="00557789" w:rsidRPr="00557789">
        <w:rPr>
          <w:rFonts w:ascii="Times New Roman" w:hAnsi="Times New Roman" w:cs="Times New Roman"/>
          <w:sz w:val="28"/>
          <w:szCs w:val="28"/>
        </w:rPr>
        <w:t>Этап развертывания теоретических и экспериментальных исследований, математизации науки, формирования теории судебно</w:t>
      </w:r>
      <w:r w:rsidR="003B12DD">
        <w:rPr>
          <w:rFonts w:ascii="Times New Roman" w:hAnsi="Times New Roman" w:cs="Times New Roman"/>
          <w:sz w:val="28"/>
          <w:szCs w:val="28"/>
        </w:rPr>
        <w:t>-</w:t>
      </w:r>
      <w:r w:rsidR="00557789" w:rsidRPr="00557789">
        <w:rPr>
          <w:rFonts w:ascii="Times New Roman" w:hAnsi="Times New Roman" w:cs="Times New Roman"/>
          <w:sz w:val="28"/>
          <w:szCs w:val="28"/>
        </w:rPr>
        <w:t xml:space="preserve">почерковедческой идентификации длился с середины 50-х и до начала 70-х гг. Он неразрывно связан с деятельностью таких известных криминалистов, как В. Ф. Орлова, А. И. Винберг, Л. Е. Ароцкер, А. И. Манцветова, Э. Б. Мельникова, В. В. Томилин, М. В. Шванкова. Этап характерен обращением ученых-почерковедов к частным теоретическим и экспериментальным вопросам судебного почерковедения при интенсивном сотрудничестве с представителями иных наук, прежде всего естественного профиля. В результате впервые сформулированы естественнонаучные основы судебно-почерковедческой экспертизы, опытным путем произведен анализ измененного почерка, осуществлено проникновение в почерковедческие исследования математических методов. Математизация знаний о почерке осуществлялась в </w:t>
      </w:r>
      <w:r w:rsidR="003B12DD" w:rsidRPr="00557789">
        <w:rPr>
          <w:rFonts w:ascii="Times New Roman" w:hAnsi="Times New Roman" w:cs="Times New Roman"/>
          <w:sz w:val="28"/>
          <w:szCs w:val="28"/>
        </w:rPr>
        <w:t>вероятностно статистическом</w:t>
      </w:r>
      <w:r w:rsidR="00557789" w:rsidRPr="00557789">
        <w:rPr>
          <w:rFonts w:ascii="Times New Roman" w:hAnsi="Times New Roman" w:cs="Times New Roman"/>
          <w:sz w:val="28"/>
          <w:szCs w:val="28"/>
        </w:rPr>
        <w:t>, измерительно-статистическом и кибернетическом направлениях. Большой вклад в развитие этого процесса внесли В. Ф. Орлова, И. Д. Кучеров, Г. Ф. Архипов, В. А. Пошкявичус, Л. Г. Эджубов, Р. М. Ланцман. Результаты научных исследований данного периода послужили необходимой основой для разработки и создания теории судебно-почерковедческой идентификации. Эта эпохальная научная работа профессора В. Ф. Орловой не утратила своего значения до сих пор и служит общепринятым руководством в осуществлении деятельности многих поколений ученых и экспертов-практиков.</w:t>
      </w:r>
      <w:r w:rsidR="005F7E9E">
        <w:rPr>
          <w:rStyle w:val="a7"/>
          <w:rFonts w:ascii="Times New Roman" w:hAnsi="Times New Roman" w:cs="Times New Roman"/>
          <w:sz w:val="28"/>
          <w:szCs w:val="28"/>
        </w:rPr>
        <w:footnoteReference w:id="11"/>
      </w:r>
    </w:p>
    <w:p w:rsidR="00C407F3" w:rsidRDefault="00084F53" w:rsidP="00C407F3">
      <w:pPr>
        <w:tabs>
          <w:tab w:val="left" w:pos="62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сказать, что исследователи выделяют несколько направлений развития почерковедческой экспертизы, такие как </w:t>
      </w:r>
      <w:r w:rsidRPr="00557789">
        <w:rPr>
          <w:rFonts w:ascii="Times New Roman" w:hAnsi="Times New Roman" w:cs="Times New Roman"/>
          <w:sz w:val="28"/>
          <w:szCs w:val="28"/>
        </w:rPr>
        <w:t>каллиграфическое, приметоописательное (сигналетическое), графометрическое, графологическое</w:t>
      </w:r>
      <w:r>
        <w:rPr>
          <w:rFonts w:ascii="Times New Roman" w:hAnsi="Times New Roman" w:cs="Times New Roman"/>
          <w:sz w:val="28"/>
          <w:szCs w:val="28"/>
        </w:rPr>
        <w:t xml:space="preserve">. Говоря об отечественном развитии наиболее выдающимися лицами, внесшими вклад </w:t>
      </w:r>
      <w:r w:rsidR="00361122">
        <w:rPr>
          <w:rFonts w:ascii="Times New Roman" w:hAnsi="Times New Roman" w:cs="Times New Roman"/>
          <w:sz w:val="28"/>
          <w:szCs w:val="28"/>
        </w:rPr>
        <w:t>в развитие,</w:t>
      </w:r>
      <w:r>
        <w:rPr>
          <w:rFonts w:ascii="Times New Roman" w:hAnsi="Times New Roman" w:cs="Times New Roman"/>
          <w:sz w:val="28"/>
          <w:szCs w:val="28"/>
        </w:rPr>
        <w:t xml:space="preserve"> </w:t>
      </w:r>
      <w:r w:rsidR="00785407">
        <w:rPr>
          <w:rFonts w:ascii="Times New Roman" w:hAnsi="Times New Roman" w:cs="Times New Roman"/>
          <w:sz w:val="28"/>
          <w:szCs w:val="28"/>
        </w:rPr>
        <w:t xml:space="preserve">выделяют </w:t>
      </w:r>
      <w:r w:rsidR="00785407" w:rsidRPr="00785407">
        <w:rPr>
          <w:rFonts w:ascii="Times New Roman" w:hAnsi="Times New Roman" w:cs="Times New Roman"/>
          <w:sz w:val="28"/>
          <w:szCs w:val="28"/>
        </w:rPr>
        <w:t>Е. Ф. Буринского</w:t>
      </w:r>
      <w:r w:rsidR="00785407">
        <w:rPr>
          <w:rFonts w:ascii="Times New Roman" w:hAnsi="Times New Roman" w:cs="Times New Roman"/>
          <w:sz w:val="28"/>
          <w:szCs w:val="28"/>
        </w:rPr>
        <w:t>, В.Ф. Орлову, С. М. Потапова и других ученых.</w:t>
      </w:r>
    </w:p>
    <w:p w:rsidR="00C407F3" w:rsidRDefault="00C407F3">
      <w:pPr>
        <w:rPr>
          <w:rFonts w:ascii="Times New Roman" w:eastAsia="Times New Roman" w:hAnsi="Times New Roman" w:cs="Times New Roman"/>
          <w:b/>
          <w:bCs/>
          <w:kern w:val="36"/>
          <w:sz w:val="28"/>
          <w:szCs w:val="28"/>
          <w:lang w:eastAsia="ru-RU"/>
        </w:rPr>
      </w:pPr>
      <w:bookmarkStart w:id="4" w:name="_Toc72177649"/>
      <w:r>
        <w:rPr>
          <w:sz w:val="28"/>
          <w:szCs w:val="28"/>
        </w:rPr>
        <w:br w:type="page"/>
      </w:r>
    </w:p>
    <w:p w:rsidR="004F26A7" w:rsidRDefault="00C97636" w:rsidP="004F26A7">
      <w:pPr>
        <w:pStyle w:val="1"/>
        <w:jc w:val="center"/>
        <w:rPr>
          <w:sz w:val="28"/>
          <w:szCs w:val="28"/>
        </w:rPr>
      </w:pPr>
      <w:r w:rsidRPr="00C97636">
        <w:rPr>
          <w:sz w:val="28"/>
          <w:szCs w:val="28"/>
        </w:rPr>
        <w:t>ГЛАВА 2. ОРГАНИЗАЦИОННО- ПРАВОВЫЕ АСПЕКТЫ НАЗНАЧЕНИЯ И ПРОИЗВОДСТВА ПОЧЕРКОВЕДЧЧЕСКОЙ ЭКСПЕРТИЗЫ.</w:t>
      </w:r>
      <w:bookmarkEnd w:id="4"/>
    </w:p>
    <w:p w:rsidR="00570B53" w:rsidRPr="004F26A7" w:rsidRDefault="00570B53" w:rsidP="004F26A7">
      <w:pPr>
        <w:pStyle w:val="1"/>
        <w:jc w:val="center"/>
        <w:rPr>
          <w:sz w:val="28"/>
          <w:szCs w:val="28"/>
        </w:rPr>
      </w:pPr>
    </w:p>
    <w:p w:rsidR="00C97636" w:rsidRDefault="00F010A5" w:rsidP="00361122">
      <w:pPr>
        <w:pStyle w:val="1"/>
        <w:jc w:val="center"/>
        <w:rPr>
          <w:sz w:val="28"/>
          <w:szCs w:val="28"/>
        </w:rPr>
      </w:pPr>
      <w:bookmarkStart w:id="5" w:name="_Toc71548712"/>
      <w:bookmarkStart w:id="6" w:name="_Toc72177650"/>
      <w:r w:rsidRPr="00C97636">
        <w:rPr>
          <w:sz w:val="28"/>
          <w:szCs w:val="28"/>
        </w:rPr>
        <w:t>2.1 Организационные проблемы назначения и производства почерковедческой экспертизы</w:t>
      </w:r>
      <w:r>
        <w:rPr>
          <w:sz w:val="28"/>
          <w:szCs w:val="28"/>
        </w:rPr>
        <w:t>.</w:t>
      </w:r>
      <w:bookmarkEnd w:id="5"/>
      <w:bookmarkEnd w:id="6"/>
    </w:p>
    <w:p w:rsidR="004F26A7" w:rsidRDefault="004F26A7" w:rsidP="004F26A7">
      <w:pPr>
        <w:pStyle w:val="1"/>
        <w:jc w:val="center"/>
        <w:rPr>
          <w:sz w:val="28"/>
          <w:szCs w:val="28"/>
        </w:rPr>
      </w:pP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В криминалистической литературе, посвященной общим вопросам теории идентификации в судебной экспертизе, большинство авторов отмечают, что почерковедческое исследов</w:t>
      </w:r>
      <w:r w:rsidR="00785407">
        <w:rPr>
          <w:sz w:val="28"/>
          <w:szCs w:val="28"/>
        </w:rPr>
        <w:t>ание включает следующие стадии</w:t>
      </w:r>
      <w:r w:rsidRPr="000E4C93">
        <w:rPr>
          <w:sz w:val="28"/>
          <w:szCs w:val="28"/>
        </w:rPr>
        <w:t xml:space="preserve">: </w:t>
      </w:r>
    </w:p>
    <w:p w:rsidR="000E4C93" w:rsidRDefault="003B12DD" w:rsidP="00785407">
      <w:pPr>
        <w:pStyle w:val="a4"/>
        <w:numPr>
          <w:ilvl w:val="0"/>
          <w:numId w:val="10"/>
        </w:numPr>
        <w:shd w:val="clear" w:color="auto" w:fill="FFFFFF"/>
        <w:spacing w:before="0" w:beforeAutospacing="0" w:after="0" w:afterAutospacing="0" w:line="360" w:lineRule="auto"/>
        <w:jc w:val="both"/>
        <w:rPr>
          <w:sz w:val="28"/>
          <w:szCs w:val="28"/>
        </w:rPr>
      </w:pPr>
      <w:r>
        <w:rPr>
          <w:sz w:val="28"/>
          <w:szCs w:val="28"/>
        </w:rPr>
        <w:t>П</w:t>
      </w:r>
      <w:r w:rsidR="000E4C93" w:rsidRPr="000E4C93">
        <w:rPr>
          <w:sz w:val="28"/>
          <w:szCs w:val="28"/>
        </w:rPr>
        <w:t xml:space="preserve">одготовка к производству экспертизы; </w:t>
      </w:r>
    </w:p>
    <w:p w:rsidR="000E4C93" w:rsidRDefault="003B12DD" w:rsidP="00785407">
      <w:pPr>
        <w:pStyle w:val="a4"/>
        <w:numPr>
          <w:ilvl w:val="0"/>
          <w:numId w:val="10"/>
        </w:numPr>
        <w:shd w:val="clear" w:color="auto" w:fill="FFFFFF"/>
        <w:spacing w:before="0" w:beforeAutospacing="0" w:after="0" w:afterAutospacing="0" w:line="360" w:lineRule="auto"/>
        <w:jc w:val="both"/>
        <w:rPr>
          <w:sz w:val="28"/>
          <w:szCs w:val="28"/>
        </w:rPr>
      </w:pPr>
      <w:r>
        <w:rPr>
          <w:sz w:val="28"/>
          <w:szCs w:val="28"/>
        </w:rPr>
        <w:t>Р</w:t>
      </w:r>
      <w:r w:rsidR="000E4C93" w:rsidRPr="000E4C93">
        <w:rPr>
          <w:sz w:val="28"/>
          <w:szCs w:val="28"/>
        </w:rPr>
        <w:t xml:space="preserve">аздельное исследование интересующей следствие рукописи и образцов; </w:t>
      </w:r>
    </w:p>
    <w:p w:rsidR="000E4C93" w:rsidRDefault="003B12DD" w:rsidP="00785407">
      <w:pPr>
        <w:pStyle w:val="a4"/>
        <w:numPr>
          <w:ilvl w:val="0"/>
          <w:numId w:val="10"/>
        </w:numPr>
        <w:shd w:val="clear" w:color="auto" w:fill="FFFFFF"/>
        <w:spacing w:before="0" w:beforeAutospacing="0" w:after="0" w:afterAutospacing="0" w:line="360" w:lineRule="auto"/>
        <w:jc w:val="both"/>
        <w:rPr>
          <w:sz w:val="28"/>
          <w:szCs w:val="28"/>
        </w:rPr>
      </w:pPr>
      <w:r>
        <w:rPr>
          <w:sz w:val="28"/>
          <w:szCs w:val="28"/>
        </w:rPr>
        <w:t>С</w:t>
      </w:r>
      <w:r w:rsidR="000E4C93" w:rsidRPr="000E4C93">
        <w:rPr>
          <w:sz w:val="28"/>
          <w:szCs w:val="28"/>
        </w:rPr>
        <w:t xml:space="preserve">равнительное исследование названных объектов; </w:t>
      </w:r>
    </w:p>
    <w:p w:rsidR="00785407" w:rsidRDefault="003B12DD" w:rsidP="00785407">
      <w:pPr>
        <w:pStyle w:val="a4"/>
        <w:numPr>
          <w:ilvl w:val="0"/>
          <w:numId w:val="10"/>
        </w:numPr>
        <w:shd w:val="clear" w:color="auto" w:fill="FFFFFF"/>
        <w:spacing w:before="0" w:beforeAutospacing="0" w:after="0" w:afterAutospacing="0" w:line="360" w:lineRule="auto"/>
        <w:jc w:val="both"/>
        <w:rPr>
          <w:sz w:val="28"/>
          <w:szCs w:val="28"/>
        </w:rPr>
      </w:pPr>
      <w:r>
        <w:rPr>
          <w:sz w:val="28"/>
          <w:szCs w:val="28"/>
        </w:rPr>
        <w:t>О</w:t>
      </w:r>
      <w:r w:rsidR="000E4C93" w:rsidRPr="000E4C93">
        <w:rPr>
          <w:sz w:val="28"/>
          <w:szCs w:val="28"/>
        </w:rPr>
        <w:t>ценку выявленных совпадений и р</w:t>
      </w:r>
      <w:r w:rsidR="00785407">
        <w:rPr>
          <w:sz w:val="28"/>
          <w:szCs w:val="28"/>
        </w:rPr>
        <w:t>азличий, формулирование вывода.</w:t>
      </w:r>
    </w:p>
    <w:p w:rsidR="00F010A5" w:rsidRDefault="000E4C93" w:rsidP="00785407">
      <w:pPr>
        <w:pStyle w:val="a4"/>
        <w:shd w:val="clear" w:color="auto" w:fill="FFFFFF"/>
        <w:spacing w:before="0" w:beforeAutospacing="0" w:after="0" w:afterAutospacing="0" w:line="360" w:lineRule="auto"/>
        <w:ind w:firstLine="360"/>
        <w:jc w:val="both"/>
        <w:rPr>
          <w:sz w:val="28"/>
          <w:szCs w:val="28"/>
        </w:rPr>
      </w:pPr>
      <w:r w:rsidRPr="000E4C93">
        <w:rPr>
          <w:sz w:val="28"/>
          <w:szCs w:val="28"/>
        </w:rPr>
        <w:t xml:space="preserve">Деление процесса идентификации на эти стадии носит чисто условный характер. Так, Н.В. Терзиев справедливо отмечает, что «сравнение объектов осуществляется по всему ходу исследования, становясь все более и более глубоким. Поэтому только условно можно рассматривать его в качестве одной из </w:t>
      </w:r>
      <w:r w:rsidR="00C97636">
        <w:rPr>
          <w:sz w:val="28"/>
          <w:szCs w:val="28"/>
        </w:rPr>
        <w:t>стадий процесса идентификации»</w:t>
      </w:r>
      <w:r w:rsidR="00C97636">
        <w:rPr>
          <w:rStyle w:val="a7"/>
          <w:sz w:val="28"/>
          <w:szCs w:val="28"/>
        </w:rPr>
        <w:footnoteReference w:id="12"/>
      </w:r>
      <w:r w:rsidRPr="000E4C93">
        <w:rPr>
          <w:sz w:val="28"/>
          <w:szCs w:val="28"/>
        </w:rPr>
        <w:t>. Эксперт, сравнив почерк, которым написан исследуемый документ, с почерком лица, подозреваемого в его исполнении, в случаях явных различий (например, в степени выработанности) иногда уже на первоначальной стадии (предварительной) решает вопрос об отсутствии тождества.</w:t>
      </w:r>
    </w:p>
    <w:p w:rsidR="00B94735" w:rsidRDefault="00B94735" w:rsidP="00B94735">
      <w:pPr>
        <w:spacing w:line="360" w:lineRule="auto"/>
        <w:ind w:firstLine="708"/>
        <w:jc w:val="both"/>
        <w:rPr>
          <w:rFonts w:ascii="Times New Roman" w:hAnsi="Times New Roman" w:cs="Times New Roman"/>
          <w:sz w:val="28"/>
          <w:szCs w:val="28"/>
        </w:rPr>
      </w:pPr>
      <w:r w:rsidRPr="001F4765">
        <w:rPr>
          <w:rFonts w:ascii="Times New Roman" w:hAnsi="Times New Roman" w:cs="Times New Roman"/>
          <w:sz w:val="28"/>
          <w:szCs w:val="28"/>
        </w:rPr>
        <w:t xml:space="preserve">При назначении почерковедческой экспертизы следователь (суд) прежде всего должен определить непосредственный объект исследования: текст, фрагмент текста, цифровая запись, подпись. Индивидуализация исследуемого объекта в постановлении (определении) о назначении экспертизы обеспечивается путем перечисления реквизитов документа в целом (наименование, номер и дата исполнения). Если экспертиза рукописного текста назначается в отношении документа, не содержащего реквизитов, указываются начальные и заключительные слова исследуемого текста, число строк, страниц и т.д. </w:t>
      </w:r>
    </w:p>
    <w:p w:rsidR="00B94735" w:rsidRDefault="00B94735" w:rsidP="00B94735">
      <w:pPr>
        <w:spacing w:line="360" w:lineRule="auto"/>
        <w:ind w:firstLine="708"/>
        <w:jc w:val="both"/>
        <w:rPr>
          <w:rFonts w:ascii="Times New Roman" w:hAnsi="Times New Roman" w:cs="Times New Roman"/>
          <w:sz w:val="28"/>
          <w:szCs w:val="28"/>
        </w:rPr>
      </w:pPr>
      <w:r w:rsidRPr="001F4765">
        <w:rPr>
          <w:rFonts w:ascii="Times New Roman" w:hAnsi="Times New Roman" w:cs="Times New Roman"/>
          <w:sz w:val="28"/>
          <w:szCs w:val="28"/>
        </w:rPr>
        <w:t xml:space="preserve">При исследовании фрагмента текста (дописки) определяются его полное словесное содержание и место расположения в основном тексте. Если экспертизе подлежит подпись, в постановлении (определении) следует указать фамилию лица, от имени которого она значится, и точное ее размещение в документе (строка, графа, предшествующие слова и т.д.). </w:t>
      </w:r>
    </w:p>
    <w:p w:rsidR="00B72F12" w:rsidRDefault="00B72F12" w:rsidP="00B94735">
      <w:pPr>
        <w:spacing w:line="360" w:lineRule="auto"/>
        <w:ind w:firstLine="708"/>
        <w:jc w:val="both"/>
        <w:rPr>
          <w:rFonts w:ascii="Times New Roman" w:hAnsi="Times New Roman" w:cs="Times New Roman"/>
          <w:sz w:val="28"/>
          <w:szCs w:val="28"/>
        </w:rPr>
      </w:pPr>
      <w:r w:rsidRPr="00B72F12">
        <w:rPr>
          <w:rFonts w:ascii="Times New Roman" w:hAnsi="Times New Roman" w:cs="Times New Roman"/>
          <w:sz w:val="28"/>
          <w:szCs w:val="28"/>
        </w:rPr>
        <w:t>Ни в коем случае при назначении экспертизы не следует делать никаких пометок на документе — обводить исследуемый объект, указывать на него стрелочками, загибать углы, чтобы легче было найти документ в сшивке и др. К сожалению, и такие случаи имели место быть в экспертной практике. Экспертам эти правила обращения с документами хорошо знакомы, однако не все следователи и судьи их знают.</w:t>
      </w:r>
    </w:p>
    <w:p w:rsidR="00B94735" w:rsidRDefault="00B94735" w:rsidP="00B94735">
      <w:pPr>
        <w:spacing w:line="360" w:lineRule="auto"/>
        <w:ind w:firstLine="708"/>
        <w:jc w:val="both"/>
        <w:rPr>
          <w:rFonts w:ascii="Times New Roman" w:hAnsi="Times New Roman" w:cs="Times New Roman"/>
          <w:sz w:val="28"/>
          <w:szCs w:val="28"/>
        </w:rPr>
      </w:pPr>
      <w:r w:rsidRPr="001F4765">
        <w:rPr>
          <w:rFonts w:ascii="Times New Roman" w:hAnsi="Times New Roman" w:cs="Times New Roman"/>
          <w:sz w:val="28"/>
          <w:szCs w:val="28"/>
        </w:rPr>
        <w:t>В постановлении (определении) о назначении экспертизы должны быть указаны сведения об известных обстоятельствах, имеющих отношение к предмету экспертизы (условия выполнения исследуемого документа, образцов; возраст, состояние исполнителя исследуемого текста (подписи) в момент выполнения, выполнение сидя, лёжа и т.д.); необходимо дать перечень материалов, представляемых на экспертизу (объекты исследования, сравнительный материал с указанием их ре</w:t>
      </w:r>
      <w:r>
        <w:rPr>
          <w:rFonts w:ascii="Times New Roman" w:hAnsi="Times New Roman" w:cs="Times New Roman"/>
          <w:sz w:val="28"/>
          <w:szCs w:val="28"/>
        </w:rPr>
        <w:t>квизитов и места расположения).</w:t>
      </w:r>
    </w:p>
    <w:p w:rsidR="00B94735" w:rsidRDefault="00B94735" w:rsidP="00B94735">
      <w:pPr>
        <w:spacing w:line="360" w:lineRule="auto"/>
        <w:ind w:firstLine="708"/>
        <w:jc w:val="both"/>
        <w:rPr>
          <w:rFonts w:ascii="Times New Roman" w:hAnsi="Times New Roman" w:cs="Times New Roman"/>
          <w:sz w:val="28"/>
          <w:szCs w:val="28"/>
        </w:rPr>
      </w:pPr>
      <w:r w:rsidRPr="001F4765">
        <w:rPr>
          <w:rFonts w:ascii="Times New Roman" w:hAnsi="Times New Roman" w:cs="Times New Roman"/>
          <w:sz w:val="28"/>
          <w:szCs w:val="28"/>
        </w:rPr>
        <w:t>Одна из особенностей методики исследования подписей от имени реальных лиц – обязательное решение вопроса о подлинности подписи. Поэтому, если объектом исследования является подпись от имени реального лица, но следствие (суд) интересует, не выполнена ли эта подпись другим лицом, то при формули</w:t>
      </w:r>
      <w:r>
        <w:rPr>
          <w:rFonts w:ascii="Times New Roman" w:hAnsi="Times New Roman" w:cs="Times New Roman"/>
          <w:sz w:val="28"/>
          <w:szCs w:val="28"/>
        </w:rPr>
        <w:t>ровании вопроса должны быть ука</w:t>
      </w:r>
      <w:r w:rsidRPr="001F4765">
        <w:rPr>
          <w:rFonts w:ascii="Times New Roman" w:hAnsi="Times New Roman" w:cs="Times New Roman"/>
          <w:sz w:val="28"/>
          <w:szCs w:val="28"/>
        </w:rPr>
        <w:t xml:space="preserve">заны как лица, от имени которых эти подписи значатся, так и другие лица, которые могли ее исполнить. Факт выполнения исследуемой подписи от имени вымышленного или неустановленного лица обязательно отражается в постановлении (определении) о назначении экспертизы либо непосредственно в формулировке вопроса, который ставится только в отношении предполагаемого исполнителя. </w:t>
      </w:r>
    </w:p>
    <w:p w:rsidR="007B74D6" w:rsidRPr="007B74D6" w:rsidRDefault="007B74D6" w:rsidP="007B74D6">
      <w:pPr>
        <w:spacing w:line="360" w:lineRule="auto"/>
        <w:ind w:firstLine="708"/>
        <w:jc w:val="both"/>
        <w:rPr>
          <w:rFonts w:ascii="Times New Roman" w:hAnsi="Times New Roman" w:cs="Times New Roman"/>
          <w:sz w:val="28"/>
          <w:szCs w:val="28"/>
        </w:rPr>
      </w:pPr>
      <w:r w:rsidRPr="007B74D6">
        <w:rPr>
          <w:rFonts w:ascii="Times New Roman" w:hAnsi="Times New Roman" w:cs="Times New Roman"/>
          <w:sz w:val="28"/>
          <w:szCs w:val="28"/>
        </w:rPr>
        <w:t>Следует заметить, что существенное значение имеет качество исследуемой подписи: чем выше качество копии, тем шире возможности почерковедческого исследов</w:t>
      </w:r>
      <w:r>
        <w:rPr>
          <w:rFonts w:ascii="Times New Roman" w:hAnsi="Times New Roman" w:cs="Times New Roman"/>
          <w:sz w:val="28"/>
          <w:szCs w:val="28"/>
        </w:rPr>
        <w:t>ания</w:t>
      </w:r>
      <w:r>
        <w:rPr>
          <w:rStyle w:val="a7"/>
          <w:rFonts w:ascii="Times New Roman" w:hAnsi="Times New Roman" w:cs="Times New Roman"/>
          <w:sz w:val="28"/>
          <w:szCs w:val="28"/>
        </w:rPr>
        <w:footnoteReference w:id="13"/>
      </w:r>
      <w:r w:rsidRPr="007B74D6">
        <w:rPr>
          <w:rFonts w:ascii="Times New Roman" w:hAnsi="Times New Roman" w:cs="Times New Roman"/>
          <w:sz w:val="28"/>
          <w:szCs w:val="28"/>
        </w:rPr>
        <w:t>. Это положение изначально было указано в отношении электрофотографических копий рукописных реквизитов, однако оно может быть экстраполировано на копии, полученные иным способом, потому как носит общий характер и напрямую связано с методом качественно-количественного описания общих и частных признаков почерка. Соответственно, представляется, что самоустранение эксперта от производства данной обязательной стадии только лишь на основании того, что на исследование была представлена копия документа, без оценки качественных особенностей исследуемого реквизита, является необоснованным сокращением необходимого объема исследования. Исследованию качественных особенностей копии рукописного реквизита рекомендуется уделять повышенное внимание как в инос</w:t>
      </w:r>
      <w:r>
        <w:rPr>
          <w:rFonts w:ascii="Times New Roman" w:hAnsi="Times New Roman" w:cs="Times New Roman"/>
          <w:sz w:val="28"/>
          <w:szCs w:val="28"/>
        </w:rPr>
        <w:t xml:space="preserve">транной, так и в отечественной </w:t>
      </w:r>
      <w:r w:rsidRPr="007B74D6">
        <w:rPr>
          <w:rFonts w:ascii="Times New Roman" w:hAnsi="Times New Roman" w:cs="Times New Roman"/>
          <w:sz w:val="28"/>
          <w:szCs w:val="28"/>
        </w:rPr>
        <w:t>научной литературе, поскольку от правильной оценки качества в дальнейшем будет зависеть не только степень категоричности, но и достоверность полученных экспертом выводов.</w:t>
      </w:r>
      <w:r>
        <w:rPr>
          <w:rStyle w:val="a7"/>
          <w:rFonts w:ascii="Times New Roman" w:hAnsi="Times New Roman" w:cs="Times New Roman"/>
          <w:sz w:val="28"/>
          <w:szCs w:val="28"/>
        </w:rPr>
        <w:footnoteReference w:id="14"/>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Следует также иметь в виду, что при исследовании электрофотографических копий записей и подписей выводы эксперта носят предположительный характер, а вероятные выводы не могут быть положены в основу р</w:t>
      </w:r>
      <w:r w:rsidR="007B74D6">
        <w:rPr>
          <w:rFonts w:ascii="Times New Roman" w:hAnsi="Times New Roman" w:cs="Times New Roman"/>
          <w:sz w:val="28"/>
          <w:szCs w:val="28"/>
        </w:rPr>
        <w:t>ешения дела либо приговора суда</w:t>
      </w:r>
      <w:r w:rsidRPr="006122B4">
        <w:rPr>
          <w:rFonts w:ascii="Times New Roman" w:hAnsi="Times New Roman" w:cs="Times New Roman"/>
          <w:sz w:val="28"/>
          <w:szCs w:val="28"/>
        </w:rPr>
        <w:t xml:space="preserve">. Поэтому представление фотокопий (ксерокопий, светокопий) документов, а также документов, выполненных через копировальную бумагу, возможно лишь в исключительных случаях. О причинах невозможности представления подлинника документа на экспертизу и об удостоверении судом тождественности копии оригиналу следует специально указать в постановлении (определении) о назначении экспертизы.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 xml:space="preserve">При решении идентификационных задач, связанных с установлением конкретных исполнителей исследуемых объектов, и некоторых диагностических задач необходимы тщательно подготовленные сравнительные материалы надлежащего качества и в соответствующем количестве. Надлежащее качество образцов – это сопоставимость их по времени написания и виду документа, языку, содержанию, материалу письма, способу выполнения и, если возможно, по условиям выполнения. Достаточное число образцов – это такой их объем, который обеспечил бы возможность полного и всестороннего сопоставления всех признаков, содержащихся в исследуемом тексте, записи, подписи.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 xml:space="preserve">Единые рекомендации по числу представляемых образцов дать невозможно, однако, как правило, свободных образцов почерка должно быть не менее 5 – 6, свободных образцов подписей – не менее 10, экспериментальных образцов почерка – не менее 9 листов, экспериментальных образцов подписей – 9 листов.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Сравнительные образцы традиционно делятся на три группы: свободные, условно-свободные и экспериментальные. В соответствии с методикой почерковедческой экспертизы на исследование должны предоставляться образцы всех трех групп, однако, как показывает экспертная практика, свободные образцы либо вовсе не предоставляются, либо предоставляются в недостаточном объеме или ненадлежащем качестве. Документы, предоставляемые в качестве свободных образцов почерка и подписи, должны быть сопоставимы с исследуемыми почерковыми объектами</w:t>
      </w:r>
      <w:r>
        <w:rPr>
          <w:rStyle w:val="a7"/>
          <w:rFonts w:ascii="Times New Roman" w:hAnsi="Times New Roman" w:cs="Times New Roman"/>
          <w:sz w:val="28"/>
          <w:szCs w:val="28"/>
        </w:rPr>
        <w:footnoteReference w:id="15"/>
      </w:r>
      <w:r w:rsidRPr="006122B4">
        <w:rPr>
          <w:rFonts w:ascii="Times New Roman" w:hAnsi="Times New Roman" w:cs="Times New Roman"/>
          <w:sz w:val="28"/>
          <w:szCs w:val="28"/>
        </w:rPr>
        <w:t xml:space="preserve">: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письменности и языку;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времени написания;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содержанию и целевому назначению;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материалу письма;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способу исполнения;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внешним условиям выполнения документа;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состоянию пишущего; </w:t>
      </w:r>
    </w:p>
    <w:p w:rsidR="00B94735" w:rsidRPr="00327989" w:rsidRDefault="00B94735" w:rsidP="00327989">
      <w:pPr>
        <w:pStyle w:val="a3"/>
        <w:numPr>
          <w:ilvl w:val="0"/>
          <w:numId w:val="4"/>
        </w:numPr>
        <w:spacing w:line="360" w:lineRule="auto"/>
        <w:jc w:val="both"/>
        <w:rPr>
          <w:rFonts w:ascii="Times New Roman" w:hAnsi="Times New Roman" w:cs="Times New Roman"/>
          <w:sz w:val="28"/>
          <w:szCs w:val="28"/>
        </w:rPr>
      </w:pPr>
      <w:r w:rsidRPr="00327989">
        <w:rPr>
          <w:rFonts w:ascii="Times New Roman" w:hAnsi="Times New Roman" w:cs="Times New Roman"/>
          <w:sz w:val="28"/>
          <w:szCs w:val="28"/>
        </w:rPr>
        <w:t xml:space="preserve">по темпу письма.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В случае если почерковые объекты в документах отвечают указанным требованиям, они могут быть использованы в качестве свободных образцов. Тщательно необходимо подходить и к отбору экспериментальных образцов. В</w:t>
      </w:r>
      <w:r>
        <w:rPr>
          <w:rFonts w:ascii="Times New Roman" w:hAnsi="Times New Roman" w:cs="Times New Roman"/>
          <w:sz w:val="28"/>
          <w:szCs w:val="28"/>
        </w:rPr>
        <w:t xml:space="preserve"> </w:t>
      </w:r>
      <w:r w:rsidRPr="006122B4">
        <w:rPr>
          <w:rFonts w:ascii="Times New Roman" w:hAnsi="Times New Roman" w:cs="Times New Roman"/>
          <w:sz w:val="28"/>
          <w:szCs w:val="28"/>
        </w:rPr>
        <w:t>методических рекомендациях указано, что «все экспериментальные образцы почерка (подписи) должны обязательно выполняться в присутствии следователя или судьи во избежание сомнений в подлинности э</w:t>
      </w:r>
      <w:r w:rsidR="00785407">
        <w:rPr>
          <w:rFonts w:ascii="Times New Roman" w:hAnsi="Times New Roman" w:cs="Times New Roman"/>
          <w:sz w:val="28"/>
          <w:szCs w:val="28"/>
        </w:rPr>
        <w:t>тих образцов и заверяться ими».</w:t>
      </w:r>
      <w:r>
        <w:rPr>
          <w:rFonts w:ascii="Times New Roman" w:hAnsi="Times New Roman" w:cs="Times New Roman"/>
          <w:sz w:val="28"/>
          <w:szCs w:val="28"/>
        </w:rPr>
        <w:t xml:space="preserve"> </w:t>
      </w:r>
      <w:r w:rsidRPr="006122B4">
        <w:rPr>
          <w:rFonts w:ascii="Times New Roman" w:hAnsi="Times New Roman" w:cs="Times New Roman"/>
          <w:sz w:val="28"/>
          <w:szCs w:val="28"/>
        </w:rPr>
        <w:t xml:space="preserve">Данное требование связано с тем, что лицо может при выполнении образцов сознательно исказить свой почерк или представить образцы почерка другого лица, что впоследствии может осложнить экспертное исследование. Лицам, отбирающим образцы, следует тщательно контролировать процесс выполнения образцов, особо следует обращать внимание на необычное удержание пишущего прибора, необычное положение листа, и, если это имело место, то указывать эту информацию в протоколе отбора экспериментальных образцов.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Перед отбором экспериментальных образцов также следует выяснить состояние зрения (носит ли человек очки, линзы), а также наличие заболеваний, влияющих на письменно-двигательный навык. В случае если лицо давало образцы почерка левой рукой, это также должно быть отражено в протоколе. Если имеется информация о том, что лицо владеет письмом обеими руками (является амбидекстром), то необходимо отбирать образцы, выполненные</w:t>
      </w:r>
      <w:r>
        <w:rPr>
          <w:rFonts w:ascii="Times New Roman" w:hAnsi="Times New Roman" w:cs="Times New Roman"/>
          <w:sz w:val="28"/>
          <w:szCs w:val="28"/>
        </w:rPr>
        <w:t xml:space="preserve"> как правой, так и левой рукой</w:t>
      </w:r>
      <w:r>
        <w:rPr>
          <w:rStyle w:val="a7"/>
          <w:rFonts w:ascii="Times New Roman" w:hAnsi="Times New Roman" w:cs="Times New Roman"/>
          <w:sz w:val="28"/>
          <w:szCs w:val="28"/>
        </w:rPr>
        <w:footnoteReference w:id="16"/>
      </w:r>
      <w:r w:rsidRPr="006122B4">
        <w:rPr>
          <w:rFonts w:ascii="Times New Roman" w:hAnsi="Times New Roman" w:cs="Times New Roman"/>
          <w:sz w:val="28"/>
          <w:szCs w:val="28"/>
        </w:rPr>
        <w:t xml:space="preserve">. </w:t>
      </w:r>
    </w:p>
    <w:p w:rsidR="00B94735" w:rsidRPr="006122B4"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В сложных случаях для отбора образцов необходимо приглашать специалиста. Но на практике при необходимости отбора образцов следователи и судьи зачастую не контролируют процесс дачи образцов, их участие ограничивается лишь выдачей листов бумаги и пишущего прибора. Проведение почерковедческой экспертизы при ограниченном количестве образцов, в том числе при отсутствии экспериментальных образцов, в ряде случаев возможно, но данное ограничение может повлиять на степень категоричности выводов эксперта, а в некоторых случаях отсутствие экспериментальных образцов делает решение задачи по установлению исполнителя подписи невозможным. В частности, это случаи, когда подпись выполнена от имени другого лица или от имени вымышленного лица.</w:t>
      </w:r>
    </w:p>
    <w:p w:rsidR="00785407"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Каждый образец должен быть заверен лицом, выполнившим его. Если подлинность образцов отрицается лицом, от имени которого они значатся, либо их достоверность вызывает сомнение и устранить его невозможно, их не следует представлять на экспертизу. Несоблюдение этого положения приводит к тому, что на стадии судебного разбирательства заявляется ходатайство о недостоверности использованных экспертом образцов и ставятся под сомнение обоснованность и правильность экспертных выводов. Кроме того, ошибки, допущенные при отборе образцов, могут привести к экспертным ошибкам. Свободные образцы, представляемые на экспертизу, должны быть сопоставимы с исследуемым документом. Они должны быть выполнены на том же языке, с использованием того же алфавита, что и исследуемые текст, подпись. При необходимости назначения экспертизы документов, выполненных на иностранных языках или на языках народов СНГ, следователь (суд) должен определить, на каком языке и с использованием какого алфавита выполнена рукопись, и установить, в каком экспертном учреждении имеются соответствующие специалисты и может быть проведена экспертиза. Получение экспериментальных образцов – рукописей, выполненных на том же языке, на котором написан ис</w:t>
      </w:r>
      <w:r>
        <w:rPr>
          <w:rFonts w:ascii="Times New Roman" w:hAnsi="Times New Roman" w:cs="Times New Roman"/>
          <w:sz w:val="28"/>
          <w:szCs w:val="28"/>
        </w:rPr>
        <w:t>следуемый документ, может ослож</w:t>
      </w:r>
      <w:r w:rsidRPr="006122B4">
        <w:rPr>
          <w:rFonts w:ascii="Times New Roman" w:hAnsi="Times New Roman" w:cs="Times New Roman"/>
          <w:sz w:val="28"/>
          <w:szCs w:val="28"/>
        </w:rPr>
        <w:t>ниться при заявлении лицом, образцы почерка которого необходимы для проведения экспертизы, о не владении языком или алфавитом, на котором ему предлагают писать. В подобных случаях возможно направление на экспертизу только свободных образцов почерка. При необходимости получения экспериментальных образцов почерка можно предло</w:t>
      </w:r>
      <w:r>
        <w:rPr>
          <w:rFonts w:ascii="Times New Roman" w:hAnsi="Times New Roman" w:cs="Times New Roman"/>
          <w:sz w:val="28"/>
          <w:szCs w:val="28"/>
        </w:rPr>
        <w:t>жить переписать текст, выполнен</w:t>
      </w:r>
      <w:r w:rsidRPr="006122B4">
        <w:rPr>
          <w:rFonts w:ascii="Times New Roman" w:hAnsi="Times New Roman" w:cs="Times New Roman"/>
          <w:sz w:val="28"/>
          <w:szCs w:val="28"/>
        </w:rPr>
        <w:t xml:space="preserve">ный на том же языке и с использованием того же алфавита, на котором исполнена рукопись исследуемого документа либо подпись в документе. Если предполагаемый исполнитель отказывается это сделать, вопрос о возможности проведения экспертизы решается особо. </w:t>
      </w:r>
    </w:p>
    <w:p w:rsidR="00B94735" w:rsidRDefault="00785407" w:rsidP="00B9473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Помимо этого, о</w:t>
      </w:r>
      <w:r w:rsidR="00B94735" w:rsidRPr="006122B4">
        <w:rPr>
          <w:rFonts w:ascii="Times New Roman" w:hAnsi="Times New Roman" w:cs="Times New Roman"/>
          <w:sz w:val="28"/>
          <w:szCs w:val="28"/>
        </w:rPr>
        <w:t xml:space="preserve">бразцы должны соответствовать исследуемым по времени исполнения. Несмотря на относительную устойчивость письменно-двигательного навыка, почерк лица может значительно изменяться с течением времени. При исследовании рукописей, подписей, выполненных сформировавшимся </w:t>
      </w:r>
      <w:r w:rsidR="003B12DD" w:rsidRPr="006122B4">
        <w:rPr>
          <w:rFonts w:ascii="Times New Roman" w:hAnsi="Times New Roman" w:cs="Times New Roman"/>
          <w:sz w:val="28"/>
          <w:szCs w:val="28"/>
        </w:rPr>
        <w:t>высоко выработанным</w:t>
      </w:r>
      <w:r w:rsidR="00B94735" w:rsidRPr="006122B4">
        <w:rPr>
          <w:rFonts w:ascii="Times New Roman" w:hAnsi="Times New Roman" w:cs="Times New Roman"/>
          <w:sz w:val="28"/>
          <w:szCs w:val="28"/>
        </w:rPr>
        <w:t xml:space="preserve"> почерком, разрыв во времени исполнения исследуемого текста и образцов может быть относительно продолжительным (до 10 – 15 лет) при условии, что данное лицо не перенесло за указанный период болезней, в результате которых могло наступить изменение признаков почерка, и в момент выполнения исследуемо</w:t>
      </w:r>
      <w:r w:rsidR="00B94735">
        <w:rPr>
          <w:rFonts w:ascii="Times New Roman" w:hAnsi="Times New Roman" w:cs="Times New Roman"/>
          <w:sz w:val="28"/>
          <w:szCs w:val="28"/>
        </w:rPr>
        <w:t>го документа не действовали нео</w:t>
      </w:r>
      <w:r w:rsidR="00B94735" w:rsidRPr="006122B4">
        <w:rPr>
          <w:rFonts w:ascii="Times New Roman" w:hAnsi="Times New Roman" w:cs="Times New Roman"/>
          <w:sz w:val="28"/>
          <w:szCs w:val="28"/>
        </w:rPr>
        <w:t xml:space="preserve">бычные внешние факторы. При экспертизе рукописей, выполненных с большим разрывом во времени, эксперт должен располагать сведениями о возрасте, образовании, специальности, письменной практике конкретного лица, перенесенных им заболеваниях, влияющих на почерк, чтобы должным образом оценить установленные в процессе исследования различающиеся признаки почерка. Разрыв во времени исполнения исследуемых документов, выполненных лицами преклонного возраста (старше 60 лет) или лицами с несформировавшимся почерком (до 23 – 25 лет), а также имеющими почерк низкой и средней степени выработанности, должен быть минимальным. Вопрос о возможности проведения экспертизы и дачи заключения без образцов, соответствующих по времени написания исследуемому документу, решает эксперт в каждом отдельном случае.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 xml:space="preserve">Сравнительные образцы должны соответствовать по целевому назначению и содержанию. Эти обстоятельства нередко определяют вариант почерка, применяемый пишущим. При составлении официальных документов человек может писать медленно почерком усложненного строения, а при записывании лекций, составлении конспектов, рабочих записей – вариантом, приспособленным для быстрого письма. Указанные варианты почерка одного человека характеризуются различными совокупностями признаков. При исследовании больших по размеру </w:t>
      </w:r>
      <w:r w:rsidR="003B12DD" w:rsidRPr="006122B4">
        <w:rPr>
          <w:rFonts w:ascii="Times New Roman" w:hAnsi="Times New Roman" w:cs="Times New Roman"/>
          <w:sz w:val="28"/>
          <w:szCs w:val="28"/>
        </w:rPr>
        <w:t>рукописей целесообразно</w:t>
      </w:r>
      <w:r w:rsidRPr="006122B4">
        <w:rPr>
          <w:rFonts w:ascii="Times New Roman" w:hAnsi="Times New Roman" w:cs="Times New Roman"/>
          <w:sz w:val="28"/>
          <w:szCs w:val="28"/>
        </w:rPr>
        <w:t xml:space="preserve"> представление аналогичных сравнительных материалов, что позволит провести сравнительное исследование по признакам письменной речи и признакам, отражающим пространственную ориентацию движений, которые имеют большую идентификационную значимость, нередко оставаясь устойчивыми даже пр</w:t>
      </w:r>
      <w:r>
        <w:rPr>
          <w:rFonts w:ascii="Times New Roman" w:hAnsi="Times New Roman" w:cs="Times New Roman"/>
          <w:sz w:val="28"/>
          <w:szCs w:val="28"/>
        </w:rPr>
        <w:t>и намеренном искажении почерка.</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Влияние вида пишущего прибора и материалов письма на изменение признаков почерка может быть настолько существенным, что установленные при проведении экспертизы различающиеся признаки не</w:t>
      </w:r>
      <w:r>
        <w:rPr>
          <w:rFonts w:ascii="Times New Roman" w:hAnsi="Times New Roman" w:cs="Times New Roman"/>
          <w:sz w:val="28"/>
          <w:szCs w:val="28"/>
        </w:rPr>
        <w:t xml:space="preserve"> позволят эксперту сделать опре</w:t>
      </w:r>
      <w:r w:rsidRPr="006122B4">
        <w:rPr>
          <w:rFonts w:ascii="Times New Roman" w:hAnsi="Times New Roman" w:cs="Times New Roman"/>
          <w:sz w:val="28"/>
          <w:szCs w:val="28"/>
        </w:rPr>
        <w:t xml:space="preserve">деленный вывод об исполнителе рукописи. Особенно значительными эти изменения могут быть при письме непривычным пишущим прибором, </w:t>
      </w:r>
      <w:r w:rsidR="00FF7811" w:rsidRPr="006122B4">
        <w:rPr>
          <w:rFonts w:ascii="Times New Roman" w:hAnsi="Times New Roman" w:cs="Times New Roman"/>
          <w:sz w:val="28"/>
          <w:szCs w:val="28"/>
        </w:rPr>
        <w:t>например,</w:t>
      </w:r>
      <w:r w:rsidRPr="006122B4">
        <w:rPr>
          <w:rFonts w:ascii="Times New Roman" w:hAnsi="Times New Roman" w:cs="Times New Roman"/>
          <w:sz w:val="28"/>
          <w:szCs w:val="28"/>
        </w:rPr>
        <w:t xml:space="preserve"> спичкой, заостренной палочкой, плакатным пером.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 xml:space="preserve">Когда исследуемый документ выполнялся в необычных условиях, то в качестве свободных образцов почерка, подписи желательно иметь документы, исполненные в аналогичных условиях. Если известно, что исследуемый документ исполнялся лицом в необычном состоянии (например, во время болезни глаз или руки), то в качестве свободных образцов желательно представить рукописи, выполненные в том же состоянии. Обычно они соответствуют исследуемой рукописи по времени. </w:t>
      </w:r>
    </w:p>
    <w:p w:rsidR="00FF7811"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Экспериментальные образцы почерка, подписей – это такие тексты, записи, подписи, которые в</w:t>
      </w:r>
      <w:r>
        <w:rPr>
          <w:rFonts w:ascii="Times New Roman" w:hAnsi="Times New Roman" w:cs="Times New Roman"/>
          <w:sz w:val="28"/>
          <w:szCs w:val="28"/>
        </w:rPr>
        <w:t>ыполняются специально для прове</w:t>
      </w:r>
      <w:r w:rsidRPr="006122B4">
        <w:rPr>
          <w:rFonts w:ascii="Times New Roman" w:hAnsi="Times New Roman" w:cs="Times New Roman"/>
          <w:sz w:val="28"/>
          <w:szCs w:val="28"/>
        </w:rPr>
        <w:t>дения экспертизы в условиях, максимально приближенных к тем, в которых выполнялся исследуемый текст, подпись. Достоинствами экспериментальных образцов почерка являются возможность их получения в любом необходимом для проведения экспертизы виде и количестве, а также достоверность их принадлежности определенному лицу. При наличии экспериментальных образцов почерка эксперт располагает рукописями, сопоставимыми не только по содержанию и условиям выполнения, но и, насколько это в</w:t>
      </w:r>
      <w:r w:rsidR="00785407">
        <w:rPr>
          <w:rFonts w:ascii="Times New Roman" w:hAnsi="Times New Roman" w:cs="Times New Roman"/>
          <w:sz w:val="28"/>
          <w:szCs w:val="28"/>
        </w:rPr>
        <w:t>озможно, по состоянию писавшего</w:t>
      </w:r>
      <w:r w:rsidRPr="006122B4">
        <w:rPr>
          <w:rFonts w:ascii="Times New Roman" w:hAnsi="Times New Roman" w:cs="Times New Roman"/>
          <w:sz w:val="28"/>
          <w:szCs w:val="28"/>
        </w:rPr>
        <w:t>, и может проводить исследования с учетом разновидностей намеренного искажения как почерка в целом, так и отдельных его признаков. При отобрании экспериментальных образцов можно наблюдать за процессом письма в целях получения дополнительной информации, необходимой эксперту для оценки результатов сравнительного исследования и формулирования выводов. Недостатком экспериментальных образцов является возможность умышленного искажения исполнителем своего почерка, подписи. Следователи и судьи должны строго соблюдать правила отбора экспериментальных образцов и сами или с помощью специалиста определять условия их отбора в результате осмотра исследуемого документа и на основании данных, полученных при допросе лиц, причастных к его изготовлению. При отборе экспериментальных образцов почерка, подписи в целях наиболее полного проявления в рукописи всей совокупности признаков, характеризующих почерк предполагаемого исполнителя, соблюдаются те же условия письма, в которых выполнен исследуемый документ. Лицо, у которого отбираются экспериментальные образцы почерка, должно выполнять их, находясь в нормальной позе, и может пользоваться при этом очками и привычным пишущим средством. Количество экспериментальных образцов почерка и подписей должно быть не менее 9 листов, из которых 3 листа заполнены в привычном темпе, 3 листа – в очень быстром темпе, 3 листа – медленно, старательно. Количество подписей на одном листе должно быть не более 10 – 15 по возможности в разных вариантах. Экспериментальные образцы могут быть получены под диктовку следователя (судьи). Текст готовится заранее и диктуется в темпе, определяемом следователем (судьей); при этом слова читаются так, как они произносятся, знаки п</w:t>
      </w:r>
      <w:r w:rsidR="00FF7811">
        <w:rPr>
          <w:rFonts w:ascii="Times New Roman" w:hAnsi="Times New Roman" w:cs="Times New Roman"/>
          <w:sz w:val="28"/>
          <w:szCs w:val="28"/>
        </w:rPr>
        <w:t xml:space="preserve">репинания голосом не выделяются.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Отбор экспериментальных образцов у подозреваемого осуществляется в несколько приемов с перерывом во времени в 3 – 5 дней, что обеспечивает полное проявление имеющихся у данного лица вариаций признаков почерка. В случае если следователь (судья) сочтет излишним ознакомление лица с содержанием исследуемого документа, ему диктуется специально составленный текст, содержащий выдержки и отдельные слова из исследуемого текста. В тех случаях, когда у следователя (судьи) или эксперта есть основания предполагать, что исследуемый текст (подпись) выполнен намеренно измененным почерком либо в необычных условиях, при отобрании образцов могут быть созданы соответствующие условия: задан определенный темп письма, предложены аналогичные по содержанию тексты, сходные пишущие приборы и материалы, как бы необычны они ни были, определены наклон букв (правый, левый, прямой) и их стро</w:t>
      </w:r>
      <w:r w:rsidR="00FF7811">
        <w:rPr>
          <w:rFonts w:ascii="Times New Roman" w:hAnsi="Times New Roman" w:cs="Times New Roman"/>
          <w:sz w:val="28"/>
          <w:szCs w:val="28"/>
        </w:rPr>
        <w:t>ение (скорописное или печатное)</w:t>
      </w:r>
      <w:r w:rsidRPr="006122B4">
        <w:rPr>
          <w:rFonts w:ascii="Times New Roman" w:hAnsi="Times New Roman" w:cs="Times New Roman"/>
          <w:sz w:val="28"/>
          <w:szCs w:val="28"/>
        </w:rPr>
        <w:t xml:space="preserve">. Если имеются данные о выполнении исследуемого текста, подписи в состоянии алкогольного опьянения, образцы наряду с выполненными в обычных условиях следует отобрать (в виде исследуемого текста и подписи) на 5 – 6 листах в очень быстром темпе, в максимально неудобной позе (стоя, без опоры пишущей руки, возможно, на вертикальной поверхности и т.п.). Если для проведения экспертизы отбираются экспериментальные образцы почерка проверяемых лиц в резко необычных условиях, для контроля отбираются также образцы почерка в обычной для них обстановке. </w:t>
      </w:r>
    </w:p>
    <w:p w:rsidR="00B94735" w:rsidRDefault="00B94735" w:rsidP="00B94735">
      <w:pPr>
        <w:spacing w:line="360" w:lineRule="auto"/>
        <w:ind w:firstLine="708"/>
        <w:jc w:val="both"/>
        <w:rPr>
          <w:rFonts w:ascii="Times New Roman" w:hAnsi="Times New Roman" w:cs="Times New Roman"/>
          <w:sz w:val="28"/>
          <w:szCs w:val="28"/>
        </w:rPr>
      </w:pPr>
      <w:r w:rsidRPr="006122B4">
        <w:rPr>
          <w:rFonts w:ascii="Times New Roman" w:hAnsi="Times New Roman" w:cs="Times New Roman"/>
          <w:sz w:val="28"/>
          <w:szCs w:val="28"/>
        </w:rPr>
        <w:t xml:space="preserve">Условно-свободные образцы почерка, подписей – это тексты, записи, подписи в документах, которые выполнены после возникновения дела, но не специально для проведения экспертизы. К ним относятся документы по делу (исковые заявления, объяснения, ходатайства, замечания, жалобы, протоколы допросов) и другие рукописи, выполненные во время ведения дела. В редких случаях, когда экспертиза должна быть проведена только по условно-свободным образцам (если не обнаружены свободные образцы, а отобрать экспериментальные невозможно), эксперта ставят в известность о причинах невозможности представления иных образцов, что оговаривается в постановлении (определении) </w:t>
      </w:r>
      <w:r>
        <w:rPr>
          <w:rFonts w:ascii="Times New Roman" w:hAnsi="Times New Roman" w:cs="Times New Roman"/>
          <w:sz w:val="28"/>
          <w:szCs w:val="28"/>
        </w:rPr>
        <w:t>б</w:t>
      </w:r>
      <w:r w:rsidRPr="006122B4">
        <w:rPr>
          <w:rFonts w:ascii="Times New Roman" w:hAnsi="Times New Roman" w:cs="Times New Roman"/>
          <w:sz w:val="28"/>
          <w:szCs w:val="28"/>
        </w:rPr>
        <w:t>ыть заверен исполнителем.</w:t>
      </w:r>
    </w:p>
    <w:p w:rsidR="00FF7811" w:rsidRPr="006122B4" w:rsidRDefault="00FF7811" w:rsidP="00B9473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вышесказанного можно прийти к выводу, что в первую очередь необходимо</w:t>
      </w:r>
      <w:r w:rsidRPr="00FF7811">
        <w:rPr>
          <w:rFonts w:ascii="Times New Roman" w:hAnsi="Times New Roman" w:cs="Times New Roman"/>
          <w:sz w:val="28"/>
          <w:szCs w:val="28"/>
        </w:rPr>
        <w:t xml:space="preserve"> определить непосредственный объект исследования</w:t>
      </w:r>
      <w:r>
        <w:rPr>
          <w:rFonts w:ascii="Times New Roman" w:hAnsi="Times New Roman" w:cs="Times New Roman"/>
          <w:sz w:val="28"/>
          <w:szCs w:val="28"/>
        </w:rPr>
        <w:t xml:space="preserve"> (документ), который будет исследоваться на экспертизе. Крайне важной проблемой является искажение документа- то есть оставление каких- либо пометок на исследуемом документе, что является недопустимым. Еще одной проблемой, по нашему мнению, является </w:t>
      </w:r>
      <w:r w:rsidR="009C7C9D">
        <w:rPr>
          <w:rFonts w:ascii="Times New Roman" w:hAnsi="Times New Roman" w:cs="Times New Roman"/>
          <w:sz w:val="28"/>
          <w:szCs w:val="28"/>
        </w:rPr>
        <w:t>недостаточное количество, либо качество сравнительных образцов, которые</w:t>
      </w:r>
      <w:r w:rsidR="009C7C9D" w:rsidRPr="009C7C9D">
        <w:rPr>
          <w:rFonts w:ascii="Times New Roman" w:hAnsi="Times New Roman" w:cs="Times New Roman"/>
          <w:sz w:val="28"/>
          <w:szCs w:val="28"/>
        </w:rPr>
        <w:t xml:space="preserve"> традиционно делятся на три группы: свободные, условно-свободные и экспериментальные</w:t>
      </w:r>
      <w:r w:rsidR="009C7C9D">
        <w:rPr>
          <w:rFonts w:ascii="Times New Roman" w:hAnsi="Times New Roman" w:cs="Times New Roman"/>
          <w:sz w:val="28"/>
          <w:szCs w:val="28"/>
        </w:rPr>
        <w:t>.</w:t>
      </w:r>
    </w:p>
    <w:p w:rsidR="00B94735" w:rsidRDefault="00B94735" w:rsidP="000E4C93">
      <w:pPr>
        <w:pStyle w:val="a4"/>
        <w:shd w:val="clear" w:color="auto" w:fill="FFFFFF"/>
        <w:spacing w:before="0" w:beforeAutospacing="0" w:after="0" w:afterAutospacing="0" w:line="360" w:lineRule="auto"/>
        <w:ind w:firstLine="708"/>
        <w:jc w:val="both"/>
        <w:rPr>
          <w:sz w:val="28"/>
          <w:szCs w:val="28"/>
        </w:rPr>
      </w:pPr>
    </w:p>
    <w:p w:rsidR="000E4C93" w:rsidRDefault="000E4C93" w:rsidP="00860055">
      <w:pPr>
        <w:pStyle w:val="a4"/>
        <w:shd w:val="clear" w:color="auto" w:fill="FFFFFF"/>
        <w:spacing w:before="0" w:beforeAutospacing="0" w:after="0" w:afterAutospacing="0" w:line="360" w:lineRule="auto"/>
        <w:ind w:firstLine="708"/>
        <w:jc w:val="center"/>
        <w:outlineLvl w:val="0"/>
        <w:rPr>
          <w:b/>
          <w:sz w:val="28"/>
          <w:szCs w:val="28"/>
        </w:rPr>
      </w:pPr>
      <w:bookmarkStart w:id="7" w:name="_Toc72177651"/>
      <w:r w:rsidRPr="002B425F">
        <w:rPr>
          <w:b/>
          <w:sz w:val="28"/>
          <w:szCs w:val="28"/>
        </w:rPr>
        <w:t>2.2</w:t>
      </w:r>
      <w:r w:rsidR="00327989" w:rsidRPr="002B425F">
        <w:rPr>
          <w:b/>
          <w:sz w:val="28"/>
          <w:szCs w:val="28"/>
        </w:rPr>
        <w:t xml:space="preserve"> Правовые проблемы назначения и проведения почерковедческой экспертизы</w:t>
      </w:r>
      <w:r w:rsidR="002B425F">
        <w:rPr>
          <w:b/>
          <w:sz w:val="28"/>
          <w:szCs w:val="28"/>
        </w:rPr>
        <w:t>.</w:t>
      </w:r>
      <w:bookmarkEnd w:id="7"/>
    </w:p>
    <w:p w:rsidR="002B425F" w:rsidRPr="002B425F" w:rsidRDefault="002B425F" w:rsidP="002B425F">
      <w:pPr>
        <w:pStyle w:val="a4"/>
        <w:shd w:val="clear" w:color="auto" w:fill="FFFFFF"/>
        <w:spacing w:before="0" w:beforeAutospacing="0" w:after="0" w:afterAutospacing="0"/>
        <w:ind w:firstLine="708"/>
        <w:jc w:val="center"/>
        <w:rPr>
          <w:b/>
          <w:sz w:val="28"/>
          <w:szCs w:val="28"/>
        </w:rPr>
      </w:pPr>
    </w:p>
    <w:p w:rsidR="000E4C93" w:rsidRP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color w:val="000000"/>
          <w:sz w:val="28"/>
          <w:szCs w:val="28"/>
          <w:shd w:val="clear" w:color="auto" w:fill="FFFFFF"/>
        </w:rPr>
        <w:t xml:space="preserve">В соответствии с ч. 1 ст. 19 </w:t>
      </w:r>
      <w:r w:rsidR="00994F74">
        <w:rPr>
          <w:color w:val="000000"/>
          <w:sz w:val="28"/>
          <w:szCs w:val="28"/>
          <w:shd w:val="clear" w:color="auto" w:fill="FFFFFF"/>
        </w:rPr>
        <w:t>Федерального</w:t>
      </w:r>
      <w:r w:rsidR="00994F74" w:rsidRPr="00994F74">
        <w:rPr>
          <w:color w:val="000000"/>
          <w:sz w:val="28"/>
          <w:szCs w:val="28"/>
          <w:shd w:val="clear" w:color="auto" w:fill="FFFFFF"/>
        </w:rPr>
        <w:t xml:space="preserve"> закон</w:t>
      </w:r>
      <w:r w:rsidR="00994F74">
        <w:rPr>
          <w:color w:val="000000"/>
          <w:sz w:val="28"/>
          <w:szCs w:val="28"/>
          <w:shd w:val="clear" w:color="auto" w:fill="FFFFFF"/>
        </w:rPr>
        <w:t>а от 31 мая 2001 г. №</w:t>
      </w:r>
      <w:r w:rsidR="00994F74" w:rsidRPr="00994F74">
        <w:rPr>
          <w:color w:val="000000"/>
          <w:sz w:val="28"/>
          <w:szCs w:val="28"/>
          <w:shd w:val="clear" w:color="auto" w:fill="FFFFFF"/>
        </w:rPr>
        <w:t xml:space="preserve"> 73-ФЗ "О государственной судебно-экспертной деятельности в Российской Федерации</w:t>
      </w:r>
      <w:r w:rsidR="00065D63">
        <w:rPr>
          <w:color w:val="000000"/>
          <w:sz w:val="28"/>
          <w:szCs w:val="28"/>
          <w:shd w:val="clear" w:color="auto" w:fill="FFFFFF"/>
        </w:rPr>
        <w:t>»</w:t>
      </w:r>
      <w:r w:rsidR="00994F74" w:rsidRPr="00994F74">
        <w:rPr>
          <w:color w:val="000000"/>
          <w:sz w:val="28"/>
          <w:szCs w:val="28"/>
          <w:shd w:val="clear" w:color="auto" w:fill="FFFFFF"/>
        </w:rPr>
        <w:t xml:space="preserve"> </w:t>
      </w:r>
      <w:r w:rsidRPr="000E4C93">
        <w:rPr>
          <w:color w:val="000000"/>
          <w:sz w:val="28"/>
          <w:szCs w:val="28"/>
          <w:shd w:val="clear" w:color="auto" w:fill="FFFFFF"/>
        </w:rPr>
        <w:t>основанием для производства судебной экспертизы являются определение суда, постановление судьи, дознавателя, следователя или прокурора. Недопустимы случаи направления материалов на экспертизу без постановлений (определений) с сопроводительными письмами. Содержание постановления (определения) о назначении экспертизы должно отвечать установленным законодательством требованиям (ст. 195 УПК РФ, ст. 80 ГПК РФ, ст. 82 АПК РФ).</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Следователь (судья), назначая почерковедческую экспертизу, направляет в экспертное учреждение: </w:t>
      </w:r>
    </w:p>
    <w:p w:rsidR="000E4C93" w:rsidRDefault="004F26A7" w:rsidP="00327989">
      <w:pPr>
        <w:pStyle w:val="a4"/>
        <w:numPr>
          <w:ilvl w:val="0"/>
          <w:numId w:val="5"/>
        </w:numPr>
        <w:shd w:val="clear" w:color="auto" w:fill="FFFFFF"/>
        <w:spacing w:before="0" w:beforeAutospacing="0" w:after="0" w:afterAutospacing="0" w:line="360" w:lineRule="auto"/>
        <w:jc w:val="both"/>
        <w:rPr>
          <w:sz w:val="28"/>
          <w:szCs w:val="28"/>
        </w:rPr>
      </w:pPr>
      <w:r>
        <w:rPr>
          <w:sz w:val="28"/>
          <w:szCs w:val="28"/>
        </w:rPr>
        <w:t>П</w:t>
      </w:r>
      <w:r w:rsidR="000E4C93" w:rsidRPr="000E4C93">
        <w:rPr>
          <w:sz w:val="28"/>
          <w:szCs w:val="28"/>
        </w:rPr>
        <w:t xml:space="preserve">остановление следователя или определение суда о назначении почерковедческой экспертизы; </w:t>
      </w:r>
    </w:p>
    <w:p w:rsidR="000E4C93" w:rsidRDefault="004F26A7" w:rsidP="00327989">
      <w:pPr>
        <w:pStyle w:val="a4"/>
        <w:numPr>
          <w:ilvl w:val="0"/>
          <w:numId w:val="5"/>
        </w:numPr>
        <w:shd w:val="clear" w:color="auto" w:fill="FFFFFF"/>
        <w:spacing w:before="0" w:beforeAutospacing="0" w:after="0" w:afterAutospacing="0" w:line="360" w:lineRule="auto"/>
        <w:jc w:val="both"/>
        <w:rPr>
          <w:sz w:val="28"/>
          <w:szCs w:val="28"/>
        </w:rPr>
      </w:pPr>
      <w:r>
        <w:rPr>
          <w:sz w:val="28"/>
          <w:szCs w:val="28"/>
        </w:rPr>
        <w:t>Д</w:t>
      </w:r>
      <w:r w:rsidR="000E4C93" w:rsidRPr="000E4C93">
        <w:rPr>
          <w:sz w:val="28"/>
          <w:szCs w:val="28"/>
        </w:rPr>
        <w:t xml:space="preserve">окументы-вещественные доказательства, рукописные тексты которых являются предметом исследования; </w:t>
      </w:r>
    </w:p>
    <w:p w:rsidR="000E4C93" w:rsidRDefault="004F26A7" w:rsidP="00327989">
      <w:pPr>
        <w:pStyle w:val="a4"/>
        <w:numPr>
          <w:ilvl w:val="0"/>
          <w:numId w:val="5"/>
        </w:numPr>
        <w:shd w:val="clear" w:color="auto" w:fill="FFFFFF"/>
        <w:spacing w:before="0" w:beforeAutospacing="0" w:after="0" w:afterAutospacing="0" w:line="360" w:lineRule="auto"/>
        <w:jc w:val="both"/>
        <w:rPr>
          <w:sz w:val="28"/>
          <w:szCs w:val="28"/>
        </w:rPr>
      </w:pPr>
      <w:r>
        <w:rPr>
          <w:sz w:val="28"/>
          <w:szCs w:val="28"/>
        </w:rPr>
        <w:t>О</w:t>
      </w:r>
      <w:r w:rsidR="000E4C93" w:rsidRPr="000E4C93">
        <w:rPr>
          <w:sz w:val="28"/>
          <w:szCs w:val="28"/>
        </w:rPr>
        <w:t xml:space="preserve">бразцы почерка (письма) лиц - предполагаемых исполнителей спорного документа; </w:t>
      </w:r>
    </w:p>
    <w:p w:rsidR="000E4C93" w:rsidRDefault="004F26A7" w:rsidP="00327989">
      <w:pPr>
        <w:pStyle w:val="a4"/>
        <w:numPr>
          <w:ilvl w:val="0"/>
          <w:numId w:val="5"/>
        </w:numPr>
        <w:shd w:val="clear" w:color="auto" w:fill="FFFFFF"/>
        <w:spacing w:before="0" w:beforeAutospacing="0" w:after="0" w:afterAutospacing="0" w:line="360" w:lineRule="auto"/>
        <w:jc w:val="both"/>
        <w:rPr>
          <w:sz w:val="28"/>
          <w:szCs w:val="28"/>
        </w:rPr>
      </w:pPr>
      <w:r>
        <w:rPr>
          <w:sz w:val="28"/>
          <w:szCs w:val="28"/>
        </w:rPr>
        <w:t>Р</w:t>
      </w:r>
      <w:r w:rsidR="000E4C93" w:rsidRPr="000E4C93">
        <w:rPr>
          <w:sz w:val="28"/>
          <w:szCs w:val="28"/>
        </w:rPr>
        <w:t xml:space="preserve">азличные материалы дела, опираясь на которые эксперт извлекает интересующие его сведения об условиях выполнения исследуемой рукописи, о личности предполагаемого исполнителя и т. д.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Предварительная стадия исследования, начинается со знакомства с постановлением следователя о назначении судебно-почерковедческой экспертизы, ее условно м</w:t>
      </w:r>
      <w:r w:rsidR="00327989">
        <w:rPr>
          <w:sz w:val="28"/>
          <w:szCs w:val="28"/>
        </w:rPr>
        <w:t>ожно поделить на шесть этапов</w:t>
      </w:r>
      <w:r w:rsidR="00327989">
        <w:rPr>
          <w:rStyle w:val="a7"/>
          <w:sz w:val="28"/>
          <w:szCs w:val="28"/>
        </w:rPr>
        <w:footnoteReference w:id="17"/>
      </w:r>
      <w:r w:rsidRPr="000E4C93">
        <w:rPr>
          <w:sz w:val="28"/>
          <w:szCs w:val="28"/>
        </w:rPr>
        <w:t xml:space="preserve">.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1. На этапе ознакомления с материалами, поступившими на экспертизу, эксперт удостоверяет наличие всех документов, о которых идет речь в постановлении следователя. При отсутствии какого-либо из документов эксперту необходимо составить акт и в зависимости от конкретных обстоятельств (значимости отсутствующего документа и др.) либо возвратить материалы следователю, либо сделать запрос в устной или письменной форме о предоставлении в распоряжение эксперта недостающих материалов. При передаче материалов для экспертизы и при дальнейшей работе с ними всегда необходимо помнить правила обращения с документами - вещественными доказательствами. В определенных случаях при назначении экспертизы возможна замена исследуемой записи копией. Например, случае исследования записей, выполненных гвоздем или мелом на заборе, автомашине, сейфе и т. д., следователь или суд могут представить эксперту фотокопию.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2. Изучение задач исследования заключается в осознании вопросов, поставленных перед экспертом. Это дает возможность эксперту осмыслить цель и границы исследования. В тех случаях, когда следователь ставит вопросы, выходящие за рамки его правовой и профессиональной компетенции, эксперт обязан отказаться от их решения. Если для решения части вопроса необходимы специалисты в области химии, физики, полиграфии (например, ставится вопрос о составе красителя, составе бумаги и т. д.), то проводятся комплексные экспертизы. К тому же почерковедческую экспертизу необходимо проводить до исследований, связанных с возможным изменением внешнего вида или порчей документа. В постановлении следователя о назначении экспертизы вопросы эксперту необходимо сформулировать четко и однозначно. В случае, если вопросы могут быть истолкованы неоднозначно либо вообще не ясны, эксперт вправе уточнить задание, для чего следователю делается запрос в письменной форме или устно. В ходе процесса исследования эксперт-почерковед может решить ряд вопросов идентификационного, диагностическо</w:t>
      </w:r>
      <w:r w:rsidR="00327989">
        <w:rPr>
          <w:sz w:val="28"/>
          <w:szCs w:val="28"/>
        </w:rPr>
        <w:t>го или ситуационного характера</w:t>
      </w:r>
      <w:r w:rsidR="00327989">
        <w:rPr>
          <w:rStyle w:val="a7"/>
          <w:sz w:val="28"/>
          <w:szCs w:val="28"/>
        </w:rPr>
        <w:footnoteReference w:id="18"/>
      </w:r>
      <w:r w:rsidRPr="000E4C93">
        <w:rPr>
          <w:sz w:val="28"/>
          <w:szCs w:val="28"/>
        </w:rPr>
        <w:t xml:space="preserve">: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1) кем выполнена подпись от имени конкретного лица: им самим или другим человеком;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2) одним или разными лицами выполнены тексты (подписи) в разных документах либо части текста в одном документе;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3) кем из числа подозреваемых лиц выполнены в представленных документах тексты, цифровые или буквенные записи;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4) не дописаны ли слова или цифры в дан</w:t>
      </w:r>
      <w:r w:rsidR="00327989">
        <w:rPr>
          <w:sz w:val="28"/>
          <w:szCs w:val="28"/>
        </w:rPr>
        <w:t>ном тексте другим человеком;</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5) мужчиной или женщиной выполнен текст, к какой возрастной группе относится это лицо;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6) не имеется ли в представленном тексте признаков намеренного искажения почерка, исполнения текста в непривычных условиях или необычном состоянии.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7) исполнена ли спорная рукопись с подражанием почерку определенного лица?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2. Этап ознакомления с обстоятельствами дела, освещенными в постановлении следователя о назначении экспертизы. Эксперт переходит к ознакомлению с обстоятельствами дела, изложенными в постановлении следователя о назначении экспертизы. Эксперту должны быть представлены сведения, касающиеся предмета исследования. Традиционно эксперту - почерковеду необходимо знать: </w:t>
      </w:r>
    </w:p>
    <w:p w:rsidR="000E4C93" w:rsidRDefault="000E4C93" w:rsidP="009C7C9D">
      <w:pPr>
        <w:pStyle w:val="a4"/>
        <w:numPr>
          <w:ilvl w:val="0"/>
          <w:numId w:val="11"/>
        </w:numPr>
        <w:shd w:val="clear" w:color="auto" w:fill="FFFFFF"/>
        <w:spacing w:before="0" w:beforeAutospacing="0" w:after="0" w:afterAutospacing="0" w:line="360" w:lineRule="auto"/>
        <w:jc w:val="both"/>
        <w:rPr>
          <w:sz w:val="28"/>
          <w:szCs w:val="28"/>
        </w:rPr>
      </w:pPr>
      <w:r w:rsidRPr="000E4C93">
        <w:rPr>
          <w:sz w:val="28"/>
          <w:szCs w:val="28"/>
        </w:rPr>
        <w:t xml:space="preserve">при каких условиях был выполнен исследуемый документ (поза при письме, пишущий прибор, положение материала письма и пишущего прибора, и т. д.); </w:t>
      </w:r>
    </w:p>
    <w:p w:rsidR="000E4C93" w:rsidRDefault="000E4C93" w:rsidP="009C7C9D">
      <w:pPr>
        <w:pStyle w:val="a4"/>
        <w:numPr>
          <w:ilvl w:val="0"/>
          <w:numId w:val="11"/>
        </w:numPr>
        <w:shd w:val="clear" w:color="auto" w:fill="FFFFFF"/>
        <w:spacing w:before="0" w:beforeAutospacing="0" w:after="0" w:afterAutospacing="0" w:line="360" w:lineRule="auto"/>
        <w:jc w:val="both"/>
        <w:rPr>
          <w:sz w:val="28"/>
          <w:szCs w:val="28"/>
        </w:rPr>
      </w:pPr>
      <w:r w:rsidRPr="000E4C93">
        <w:rPr>
          <w:sz w:val="28"/>
          <w:szCs w:val="28"/>
        </w:rPr>
        <w:t xml:space="preserve">данные о предполагаемом исполнителе (профессия, возраст, психическое и физическое состояние в момент исполнения рукописи, образование, национальность, привычная пишущая рука). </w:t>
      </w:r>
    </w:p>
    <w:p w:rsidR="000E4C93" w:rsidRDefault="009C7C9D" w:rsidP="009C7C9D">
      <w:pPr>
        <w:pStyle w:val="a4"/>
        <w:shd w:val="clear" w:color="auto" w:fill="FFFFFF"/>
        <w:spacing w:before="0" w:beforeAutospacing="0" w:after="0" w:afterAutospacing="0" w:line="360" w:lineRule="auto"/>
        <w:ind w:firstLine="568"/>
        <w:jc w:val="both"/>
        <w:rPr>
          <w:sz w:val="28"/>
          <w:szCs w:val="28"/>
        </w:rPr>
      </w:pPr>
      <w:r>
        <w:rPr>
          <w:sz w:val="28"/>
          <w:szCs w:val="28"/>
        </w:rPr>
        <w:t xml:space="preserve">3. </w:t>
      </w:r>
      <w:r w:rsidR="000E4C93" w:rsidRPr="000E4C93">
        <w:rPr>
          <w:sz w:val="28"/>
          <w:szCs w:val="28"/>
        </w:rPr>
        <w:t>Предварительный экспертный осмотр и изучение документов</w:t>
      </w:r>
      <w:r w:rsidR="004370DE">
        <w:rPr>
          <w:sz w:val="28"/>
          <w:szCs w:val="28"/>
        </w:rPr>
        <w:t xml:space="preserve"> -</w:t>
      </w:r>
      <w:r w:rsidR="000E4C93" w:rsidRPr="000E4C93">
        <w:rPr>
          <w:sz w:val="28"/>
          <w:szCs w:val="28"/>
        </w:rPr>
        <w:t>вещественных доказательс</w:t>
      </w:r>
      <w:r w:rsidR="00327989">
        <w:rPr>
          <w:sz w:val="28"/>
          <w:szCs w:val="28"/>
        </w:rPr>
        <w:t>тв. В процессе осмотра эксперт</w:t>
      </w:r>
      <w:r w:rsidR="00C1451E">
        <w:rPr>
          <w:rStyle w:val="a7"/>
          <w:sz w:val="28"/>
          <w:szCs w:val="28"/>
        </w:rPr>
        <w:footnoteReference w:id="19"/>
      </w:r>
      <w:r w:rsidR="000E4C93" w:rsidRPr="000E4C93">
        <w:rPr>
          <w:sz w:val="28"/>
          <w:szCs w:val="28"/>
        </w:rPr>
        <w:t xml:space="preserve">: </w:t>
      </w:r>
    </w:p>
    <w:p w:rsidR="000E4C93" w:rsidRDefault="00860055" w:rsidP="00C1451E">
      <w:pPr>
        <w:pStyle w:val="a4"/>
        <w:numPr>
          <w:ilvl w:val="0"/>
          <w:numId w:val="7"/>
        </w:numPr>
        <w:shd w:val="clear" w:color="auto" w:fill="FFFFFF"/>
        <w:spacing w:before="0" w:beforeAutospacing="0" w:after="0" w:afterAutospacing="0" w:line="360" w:lineRule="auto"/>
        <w:jc w:val="both"/>
        <w:rPr>
          <w:sz w:val="28"/>
          <w:szCs w:val="28"/>
        </w:rPr>
      </w:pPr>
      <w:r>
        <w:rPr>
          <w:sz w:val="28"/>
          <w:szCs w:val="28"/>
        </w:rPr>
        <w:t>О</w:t>
      </w:r>
      <w:r w:rsidR="000E4C93" w:rsidRPr="000E4C93">
        <w:rPr>
          <w:sz w:val="28"/>
          <w:szCs w:val="28"/>
        </w:rPr>
        <w:t xml:space="preserve">пределяет вид и их состояние, способ изготовления (рукопись, фотокопия и т. д.); </w:t>
      </w:r>
    </w:p>
    <w:p w:rsidR="000E4C93" w:rsidRDefault="00860055" w:rsidP="00C1451E">
      <w:pPr>
        <w:pStyle w:val="a4"/>
        <w:numPr>
          <w:ilvl w:val="0"/>
          <w:numId w:val="7"/>
        </w:numPr>
        <w:shd w:val="clear" w:color="auto" w:fill="FFFFFF"/>
        <w:spacing w:before="0" w:beforeAutospacing="0" w:after="0" w:afterAutospacing="0" w:line="360" w:lineRule="auto"/>
        <w:jc w:val="both"/>
        <w:rPr>
          <w:sz w:val="28"/>
          <w:szCs w:val="28"/>
        </w:rPr>
      </w:pPr>
      <w:r>
        <w:rPr>
          <w:sz w:val="28"/>
          <w:szCs w:val="28"/>
        </w:rPr>
        <w:t>И</w:t>
      </w:r>
      <w:r w:rsidR="000E4C93" w:rsidRPr="000E4C93">
        <w:rPr>
          <w:sz w:val="28"/>
          <w:szCs w:val="28"/>
        </w:rPr>
        <w:t xml:space="preserve">зучает материал письма; </w:t>
      </w:r>
    </w:p>
    <w:p w:rsidR="000E4C93" w:rsidRDefault="00860055" w:rsidP="00C1451E">
      <w:pPr>
        <w:pStyle w:val="a4"/>
        <w:numPr>
          <w:ilvl w:val="0"/>
          <w:numId w:val="7"/>
        </w:numPr>
        <w:shd w:val="clear" w:color="auto" w:fill="FFFFFF"/>
        <w:spacing w:before="0" w:beforeAutospacing="0" w:after="0" w:afterAutospacing="0" w:line="360" w:lineRule="auto"/>
        <w:jc w:val="both"/>
        <w:rPr>
          <w:sz w:val="28"/>
          <w:szCs w:val="28"/>
        </w:rPr>
      </w:pPr>
      <w:r>
        <w:rPr>
          <w:sz w:val="28"/>
          <w:szCs w:val="28"/>
        </w:rPr>
        <w:t>И</w:t>
      </w:r>
      <w:r w:rsidR="000E4C93" w:rsidRPr="000E4C93">
        <w:rPr>
          <w:sz w:val="28"/>
          <w:szCs w:val="28"/>
        </w:rPr>
        <w:t xml:space="preserve">значально устанавливает достаточность почеркового материала для проведения дальнейшего исследования; </w:t>
      </w:r>
    </w:p>
    <w:p w:rsidR="000E4C93" w:rsidRDefault="00860055" w:rsidP="00C1451E">
      <w:pPr>
        <w:pStyle w:val="a4"/>
        <w:numPr>
          <w:ilvl w:val="0"/>
          <w:numId w:val="7"/>
        </w:numPr>
        <w:shd w:val="clear" w:color="auto" w:fill="FFFFFF"/>
        <w:spacing w:before="0" w:beforeAutospacing="0" w:after="0" w:afterAutospacing="0" w:line="360" w:lineRule="auto"/>
        <w:jc w:val="both"/>
        <w:rPr>
          <w:sz w:val="28"/>
          <w:szCs w:val="28"/>
        </w:rPr>
      </w:pPr>
      <w:r>
        <w:rPr>
          <w:sz w:val="28"/>
          <w:szCs w:val="28"/>
        </w:rPr>
        <w:t>О</w:t>
      </w:r>
      <w:r w:rsidR="000E4C93" w:rsidRPr="000E4C93">
        <w:rPr>
          <w:sz w:val="28"/>
          <w:szCs w:val="28"/>
        </w:rPr>
        <w:t xml:space="preserve">пределяет наличие признаков необычного выполнения рукописи и признаков, свидетельствующих о намеренном изменении почерка; </w:t>
      </w:r>
    </w:p>
    <w:p w:rsidR="000E4C93" w:rsidRDefault="00860055" w:rsidP="00C1451E">
      <w:pPr>
        <w:pStyle w:val="a4"/>
        <w:numPr>
          <w:ilvl w:val="0"/>
          <w:numId w:val="7"/>
        </w:numPr>
        <w:shd w:val="clear" w:color="auto" w:fill="FFFFFF"/>
        <w:spacing w:before="0" w:beforeAutospacing="0" w:after="0" w:afterAutospacing="0" w:line="360" w:lineRule="auto"/>
        <w:jc w:val="both"/>
        <w:rPr>
          <w:sz w:val="28"/>
          <w:szCs w:val="28"/>
        </w:rPr>
      </w:pPr>
      <w:r>
        <w:rPr>
          <w:sz w:val="28"/>
          <w:szCs w:val="28"/>
        </w:rPr>
        <w:t>У</w:t>
      </w:r>
      <w:r w:rsidR="000E4C93" w:rsidRPr="000E4C93">
        <w:rPr>
          <w:sz w:val="28"/>
          <w:szCs w:val="28"/>
        </w:rPr>
        <w:t xml:space="preserve">станавливает способ </w:t>
      </w:r>
      <w:r w:rsidR="00C1451E">
        <w:rPr>
          <w:sz w:val="28"/>
          <w:szCs w:val="28"/>
        </w:rPr>
        <w:t xml:space="preserve">выполнения спорной рукописи. </w:t>
      </w:r>
    </w:p>
    <w:p w:rsidR="000E4C93" w:rsidRDefault="000E4C93" w:rsidP="000E4C93">
      <w:pPr>
        <w:pStyle w:val="a4"/>
        <w:shd w:val="clear" w:color="auto" w:fill="FFFFFF"/>
        <w:spacing w:before="0" w:beforeAutospacing="0" w:after="0" w:afterAutospacing="0" w:line="360" w:lineRule="auto"/>
        <w:ind w:firstLine="708"/>
        <w:jc w:val="both"/>
        <w:rPr>
          <w:sz w:val="28"/>
          <w:szCs w:val="28"/>
        </w:rPr>
      </w:pPr>
      <w:r w:rsidRPr="000E4C93">
        <w:rPr>
          <w:sz w:val="28"/>
          <w:szCs w:val="28"/>
        </w:rPr>
        <w:t xml:space="preserve">Эксперт в некоторых случаях решает вопрос о непригодности почеркового материала для проведения судебно-почерковедческой экспертизы уже на данной стадии исследования. Например, перед экспертом поставлен вопрос о конкретном исполнителе исправлений цифр в тексте. Бесспорно, что эксперту нет необходимости проводить детальное почерковедческое исследование для того, чтобы прийти к выводу о невозможности решения поставленного перед ним вопроса. Объект исследования в приведенном примере настолько ограничен по объему, что выявить признаки, отображающие индивидуальность </w:t>
      </w:r>
      <w:r w:rsidR="004370DE" w:rsidRPr="000E4C93">
        <w:rPr>
          <w:sz w:val="28"/>
          <w:szCs w:val="28"/>
        </w:rPr>
        <w:t>письменно двигательного</w:t>
      </w:r>
      <w:r w:rsidRPr="000E4C93">
        <w:rPr>
          <w:sz w:val="28"/>
          <w:szCs w:val="28"/>
        </w:rPr>
        <w:t xml:space="preserve"> навыка человека, невозможно. В таких случаях эксперт возвращает материалы лицу, назначившему экспертизу, вместе с заключением о невозможности решения вопроса в связи с непригодностью объекта для идентификации. При осмотре спорной рукописи, как и при ознакомлении с постановлением о назначении экспертизы, может обнаружиться некомпетентность эксперта в решении конкретных вопросов. Например, на исследование поступила рукопись, выполненная не на русском языке. Если эксперт незнаком с этой письменностью, а механизм образования идентификационных признаков письма ему неизвестен, он вынужден отказаться от решения вопроса об исполнителе спорной рукописи. В процессе осмотра документа, если эксперт обнаруживает признаки, свидетельствующие о предварительной технической подготовке его исполнения, он вправе расширить границы экспертизы, отразив результаты исследования в своем заключении. </w:t>
      </w:r>
    </w:p>
    <w:p w:rsidR="000E4C93" w:rsidRDefault="000E4C93" w:rsidP="00860055">
      <w:pPr>
        <w:pStyle w:val="a4"/>
        <w:shd w:val="clear" w:color="auto" w:fill="FFFFFF"/>
        <w:spacing w:before="0" w:beforeAutospacing="0" w:after="0" w:afterAutospacing="0" w:line="360" w:lineRule="auto"/>
        <w:ind w:firstLine="708"/>
        <w:jc w:val="both"/>
        <w:rPr>
          <w:sz w:val="28"/>
          <w:szCs w:val="28"/>
        </w:rPr>
      </w:pPr>
      <w:r w:rsidRPr="000E4C93">
        <w:rPr>
          <w:sz w:val="28"/>
          <w:szCs w:val="28"/>
        </w:rPr>
        <w:t>Предварительная оценка сравнительных материалов. Научная обоснованность вывода по большей части зависит от количества и качества сравнительного материала (образцов почерка), представленного эксперту следователем или судом. Только при наличии доброкачественных образцов почерка эксперт в процессе сравнительного исследования объектов идентификации может решить поставленные перед ним задачи.</w:t>
      </w:r>
    </w:p>
    <w:p w:rsidR="002B425F" w:rsidRPr="009C7C9D" w:rsidRDefault="009C7C9D" w:rsidP="00065D63">
      <w:pPr>
        <w:pStyle w:val="a4"/>
        <w:shd w:val="clear" w:color="auto" w:fill="FFFFFF"/>
        <w:spacing w:before="0" w:beforeAutospacing="0" w:after="0" w:afterAutospacing="0" w:line="360" w:lineRule="auto"/>
        <w:ind w:firstLine="708"/>
        <w:jc w:val="both"/>
        <w:rPr>
          <w:sz w:val="28"/>
          <w:szCs w:val="28"/>
        </w:rPr>
      </w:pPr>
      <w:r>
        <w:rPr>
          <w:sz w:val="28"/>
          <w:szCs w:val="28"/>
        </w:rPr>
        <w:t xml:space="preserve">Таким образом, можно сказать, что основанием для производства экспертизы является </w:t>
      </w:r>
      <w:r w:rsidRPr="009C7C9D">
        <w:rPr>
          <w:sz w:val="28"/>
          <w:szCs w:val="28"/>
        </w:rPr>
        <w:t>определение суда, постановление судьи, дознавателя, следователя или прок</w:t>
      </w:r>
      <w:r>
        <w:rPr>
          <w:sz w:val="28"/>
          <w:szCs w:val="28"/>
        </w:rPr>
        <w:t xml:space="preserve">урора, в котором </w:t>
      </w:r>
      <w:r w:rsidR="00065D63">
        <w:rPr>
          <w:sz w:val="28"/>
          <w:szCs w:val="28"/>
        </w:rPr>
        <w:t>должны быть поставлены вопросы, не выходящие за рамки исследуемого документа, а также компетенции эксперта, а также должны быть предоставлены все необходимые сведения и материалы для решения поставленных задач перед экспертом.</w:t>
      </w: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Default="002B425F" w:rsidP="002B425F">
      <w:pPr>
        <w:pStyle w:val="a4"/>
        <w:shd w:val="clear" w:color="auto" w:fill="FFFFFF"/>
        <w:spacing w:before="0" w:beforeAutospacing="0" w:after="0" w:afterAutospacing="0" w:line="360" w:lineRule="auto"/>
        <w:jc w:val="both"/>
        <w:rPr>
          <w:sz w:val="28"/>
          <w:szCs w:val="28"/>
        </w:rPr>
      </w:pPr>
    </w:p>
    <w:p w:rsidR="002B425F" w:rsidRPr="009C7C9D" w:rsidRDefault="009C7C9D" w:rsidP="009C7C9D">
      <w:pPr>
        <w:rPr>
          <w:rFonts w:ascii="Times New Roman" w:eastAsia="Times New Roman" w:hAnsi="Times New Roman" w:cs="Times New Roman"/>
          <w:sz w:val="28"/>
          <w:szCs w:val="28"/>
          <w:lang w:eastAsia="ru-RU"/>
        </w:rPr>
      </w:pPr>
      <w:r>
        <w:rPr>
          <w:sz w:val="28"/>
          <w:szCs w:val="28"/>
        </w:rPr>
        <w:br w:type="page"/>
      </w:r>
    </w:p>
    <w:p w:rsidR="002B425F" w:rsidRDefault="009C7C9D" w:rsidP="00860055">
      <w:pPr>
        <w:pStyle w:val="a4"/>
        <w:shd w:val="clear" w:color="auto" w:fill="FFFFFF"/>
        <w:spacing w:before="0" w:beforeAutospacing="0" w:after="0" w:afterAutospacing="0" w:line="360" w:lineRule="auto"/>
        <w:jc w:val="center"/>
        <w:outlineLvl w:val="0"/>
        <w:rPr>
          <w:b/>
          <w:sz w:val="28"/>
          <w:szCs w:val="28"/>
        </w:rPr>
      </w:pPr>
      <w:bookmarkStart w:id="8" w:name="_Toc72177652"/>
      <w:r w:rsidRPr="009C7C9D">
        <w:rPr>
          <w:b/>
          <w:sz w:val="28"/>
          <w:szCs w:val="28"/>
        </w:rPr>
        <w:t>ЗАКЛЮЧЕНИЕ</w:t>
      </w:r>
      <w:bookmarkEnd w:id="8"/>
    </w:p>
    <w:p w:rsidR="004F26A7" w:rsidRPr="009C7C9D" w:rsidRDefault="004F26A7" w:rsidP="00860055">
      <w:pPr>
        <w:pStyle w:val="a4"/>
        <w:shd w:val="clear" w:color="auto" w:fill="FFFFFF"/>
        <w:spacing w:before="0" w:beforeAutospacing="0" w:after="0" w:afterAutospacing="0" w:line="360" w:lineRule="auto"/>
        <w:jc w:val="center"/>
        <w:outlineLvl w:val="0"/>
        <w:rPr>
          <w:b/>
          <w:sz w:val="28"/>
          <w:szCs w:val="28"/>
        </w:rPr>
      </w:pP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 xml:space="preserve">Проведенное исследование позволяет сделать следующие выводы относительно темы курсовой работы. </w:t>
      </w: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Судебное почерковедение представляет собой самостоятель</w:t>
      </w:r>
      <w:r w:rsidR="00924CCE">
        <w:rPr>
          <w:sz w:val="28"/>
        </w:rPr>
        <w:t>ную отрасль криминалистики</w:t>
      </w:r>
      <w:r w:rsidRPr="002B425F">
        <w:rPr>
          <w:sz w:val="28"/>
        </w:rPr>
        <w:t xml:space="preserve"> и </w:t>
      </w:r>
      <w:r w:rsidR="00924CCE">
        <w:rPr>
          <w:sz w:val="28"/>
        </w:rPr>
        <w:t>науки о судебной экспертизе. Судебное почерковедение</w:t>
      </w:r>
      <w:r w:rsidRPr="002B425F">
        <w:rPr>
          <w:sz w:val="28"/>
        </w:rPr>
        <w:t xml:space="preserve"> является системой знаний о закономерностях почерка как феномена функционально-человеческой природы, а также о закономерностях его судебно-экспертного исследования </w:t>
      </w: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 xml:space="preserve">Судебно-почерковедческая экспертиза - это исследование, проводимое экспертом на основе специальных познаний в области судебного почерковедения в соответствии с законодательством в целях установления фактов (фактических обстоятельств), имеющих доказательственное значение по уголовным и гражданским делам. </w:t>
      </w: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 xml:space="preserve">Предмет судебно-почерковедческой экспертизы - это установление фактов (фактических данных) в соответствии с потребностями судебной и следственной практики экспертом-почерковедом в пределах своей компетенции на основании применения методов судебно-почерковедческой экспертизы. </w:t>
      </w: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 xml:space="preserve">Цели судебно-почерковедческой экспертизы реализуются в определенных условиях, дифференциация которых служит основанием дальнейшей систематизации экспертных задач по степени их общности. </w:t>
      </w: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Основной задачей, решаемой экспертом-почерковедом, является идентификация конкретного исполнителя рукописных знаков. От задачи судебно-почерковедческой экспертизы, определяемой ее итоговой целью, следует различать подзадачи или задачи промеж</w:t>
      </w:r>
      <w:r>
        <w:rPr>
          <w:sz w:val="28"/>
        </w:rPr>
        <w:t xml:space="preserve">уточных этапов исследования. </w:t>
      </w:r>
      <w:r w:rsidRPr="002B425F">
        <w:rPr>
          <w:sz w:val="28"/>
        </w:rPr>
        <w:t xml:space="preserve"> </w:t>
      </w: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 xml:space="preserve">Почерковедческое исследование включает: </w:t>
      </w:r>
    </w:p>
    <w:p w:rsidR="002B425F" w:rsidRDefault="002B425F" w:rsidP="00C407F3">
      <w:pPr>
        <w:pStyle w:val="a4"/>
        <w:numPr>
          <w:ilvl w:val="0"/>
          <w:numId w:val="17"/>
        </w:numPr>
        <w:shd w:val="clear" w:color="auto" w:fill="FFFFFF"/>
        <w:spacing w:before="0" w:beforeAutospacing="0" w:after="0" w:afterAutospacing="0" w:line="360" w:lineRule="auto"/>
        <w:jc w:val="both"/>
        <w:rPr>
          <w:sz w:val="28"/>
        </w:rPr>
      </w:pPr>
      <w:r w:rsidRPr="002B425F">
        <w:rPr>
          <w:sz w:val="28"/>
        </w:rPr>
        <w:t xml:space="preserve">предварительное исследование имеющихся материалов; </w:t>
      </w:r>
    </w:p>
    <w:p w:rsidR="002B425F" w:rsidRDefault="002B425F" w:rsidP="00C407F3">
      <w:pPr>
        <w:pStyle w:val="a4"/>
        <w:numPr>
          <w:ilvl w:val="0"/>
          <w:numId w:val="17"/>
        </w:numPr>
        <w:shd w:val="clear" w:color="auto" w:fill="FFFFFF"/>
        <w:spacing w:before="0" w:beforeAutospacing="0" w:after="0" w:afterAutospacing="0" w:line="360" w:lineRule="auto"/>
        <w:jc w:val="both"/>
        <w:rPr>
          <w:sz w:val="28"/>
        </w:rPr>
      </w:pPr>
      <w:r w:rsidRPr="002B425F">
        <w:rPr>
          <w:sz w:val="28"/>
        </w:rPr>
        <w:t xml:space="preserve">отдельный анализ исследуемых образцов; </w:t>
      </w:r>
    </w:p>
    <w:p w:rsidR="002B425F" w:rsidRDefault="002B425F" w:rsidP="00C407F3">
      <w:pPr>
        <w:pStyle w:val="a4"/>
        <w:numPr>
          <w:ilvl w:val="0"/>
          <w:numId w:val="17"/>
        </w:numPr>
        <w:shd w:val="clear" w:color="auto" w:fill="FFFFFF"/>
        <w:spacing w:before="0" w:beforeAutospacing="0" w:after="0" w:afterAutospacing="0" w:line="360" w:lineRule="auto"/>
        <w:jc w:val="both"/>
        <w:rPr>
          <w:sz w:val="28"/>
        </w:rPr>
      </w:pPr>
      <w:r w:rsidRPr="002B425F">
        <w:rPr>
          <w:sz w:val="28"/>
        </w:rPr>
        <w:t xml:space="preserve">сравнительное исследование названных объектов; </w:t>
      </w:r>
    </w:p>
    <w:p w:rsidR="002B425F" w:rsidRDefault="002B425F" w:rsidP="00C407F3">
      <w:pPr>
        <w:pStyle w:val="a4"/>
        <w:numPr>
          <w:ilvl w:val="0"/>
          <w:numId w:val="17"/>
        </w:numPr>
        <w:shd w:val="clear" w:color="auto" w:fill="FFFFFF"/>
        <w:spacing w:before="0" w:beforeAutospacing="0" w:after="0" w:afterAutospacing="0" w:line="360" w:lineRule="auto"/>
        <w:jc w:val="both"/>
        <w:rPr>
          <w:sz w:val="28"/>
        </w:rPr>
      </w:pPr>
      <w:r w:rsidRPr="002B425F">
        <w:rPr>
          <w:sz w:val="28"/>
        </w:rPr>
        <w:t xml:space="preserve">оценку результатов исследования. </w:t>
      </w:r>
    </w:p>
    <w:p w:rsidR="002B425F" w:rsidRDefault="002B425F" w:rsidP="00065D63">
      <w:pPr>
        <w:pStyle w:val="a4"/>
        <w:shd w:val="clear" w:color="auto" w:fill="FFFFFF"/>
        <w:spacing w:before="0" w:beforeAutospacing="0" w:after="0" w:afterAutospacing="0" w:line="360" w:lineRule="auto"/>
        <w:ind w:firstLine="708"/>
        <w:jc w:val="both"/>
        <w:rPr>
          <w:sz w:val="28"/>
        </w:rPr>
      </w:pPr>
      <w:r w:rsidRPr="002B425F">
        <w:rPr>
          <w:sz w:val="28"/>
        </w:rPr>
        <w:t>Готовясь к исследованию, эксперт проверяет достаточность представленных материалов, данных об обстоятельствах исполнения рукописи, личности предполагаемого исполнителя, возможном изменении им почерка. На стадии отдельного анализа исследуемых образцов эксперт выявляет и анализирует характерные для исполнителя рукописи особенности письменного навыка. Он выделяет общие, а затем частные признаки почерка, а также изучает признаки письменной речи.</w:t>
      </w:r>
    </w:p>
    <w:p w:rsidR="002B425F" w:rsidRPr="00D64FC8" w:rsidRDefault="00D73FB8" w:rsidP="004F26A7">
      <w:pPr>
        <w:pStyle w:val="a4"/>
        <w:shd w:val="clear" w:color="auto" w:fill="FFFFFF"/>
        <w:spacing w:before="0" w:beforeAutospacing="0" w:after="0" w:afterAutospacing="0" w:line="360" w:lineRule="auto"/>
        <w:ind w:firstLine="708"/>
        <w:jc w:val="both"/>
        <w:rPr>
          <w:sz w:val="28"/>
        </w:rPr>
      </w:pPr>
      <w:r>
        <w:rPr>
          <w:sz w:val="28"/>
        </w:rPr>
        <w:t>Подводя итог курсов</w:t>
      </w:r>
      <w:r w:rsidR="001A251A">
        <w:rPr>
          <w:sz w:val="28"/>
        </w:rPr>
        <w:t>ой работы, мы выделили</w:t>
      </w:r>
      <w:r w:rsidR="004F26A7">
        <w:rPr>
          <w:sz w:val="28"/>
        </w:rPr>
        <w:t xml:space="preserve"> такую</w:t>
      </w:r>
      <w:r>
        <w:rPr>
          <w:sz w:val="28"/>
        </w:rPr>
        <w:t xml:space="preserve"> проблем</w:t>
      </w:r>
      <w:r w:rsidR="004370DE">
        <w:rPr>
          <w:sz w:val="28"/>
        </w:rPr>
        <w:t>у</w:t>
      </w:r>
      <w:r>
        <w:rPr>
          <w:sz w:val="28"/>
        </w:rPr>
        <w:t xml:space="preserve"> при назначении и проведении почерковед</w:t>
      </w:r>
      <w:r w:rsidR="004F26A7">
        <w:rPr>
          <w:sz w:val="28"/>
        </w:rPr>
        <w:t>ческой экспертизы, что м</w:t>
      </w:r>
      <w:r w:rsidR="00D64FC8" w:rsidRPr="00D64FC8">
        <w:rPr>
          <w:sz w:val="28"/>
        </w:rPr>
        <w:t>ножество проблемных моментов при назначении судебных почерковедческих экспертиз связано с подгот</w:t>
      </w:r>
      <w:r w:rsidR="00D64FC8">
        <w:rPr>
          <w:sz w:val="28"/>
        </w:rPr>
        <w:t>овкой сравнительного материала -</w:t>
      </w:r>
      <w:r w:rsidR="00D64FC8" w:rsidRPr="00D64FC8">
        <w:rPr>
          <w:sz w:val="28"/>
        </w:rPr>
        <w:t xml:space="preserve"> образцов почерка и подписей проверяемых лиц. Лица, назначающие судебную экспертизу, не всегда уделяют должное внимание подготовке сравнительного материала, хотя от качества и количества предоставляемых сравнительных образцов часто зависит результат исследования.</w:t>
      </w: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rsidP="002B425F">
      <w:pPr>
        <w:pStyle w:val="a4"/>
        <w:shd w:val="clear" w:color="auto" w:fill="FFFFFF"/>
        <w:spacing w:before="0" w:beforeAutospacing="0" w:after="0" w:afterAutospacing="0" w:line="360" w:lineRule="auto"/>
        <w:jc w:val="both"/>
        <w:rPr>
          <w:sz w:val="28"/>
        </w:rPr>
      </w:pPr>
    </w:p>
    <w:p w:rsidR="002B425F" w:rsidRDefault="002B425F">
      <w:pPr>
        <w:rPr>
          <w:rFonts w:ascii="Times New Roman" w:eastAsia="Times New Roman" w:hAnsi="Times New Roman" w:cs="Times New Roman"/>
          <w:sz w:val="32"/>
          <w:szCs w:val="28"/>
          <w:lang w:eastAsia="ru-RU"/>
        </w:rPr>
      </w:pPr>
      <w:r>
        <w:rPr>
          <w:sz w:val="32"/>
          <w:szCs w:val="28"/>
        </w:rPr>
        <w:br w:type="page"/>
      </w:r>
    </w:p>
    <w:p w:rsidR="002B425F" w:rsidRPr="002B425F" w:rsidRDefault="002B425F" w:rsidP="00860055">
      <w:pPr>
        <w:pStyle w:val="a4"/>
        <w:shd w:val="clear" w:color="auto" w:fill="FFFFFF"/>
        <w:spacing w:after="0"/>
        <w:jc w:val="center"/>
        <w:outlineLvl w:val="0"/>
        <w:rPr>
          <w:b/>
          <w:sz w:val="28"/>
          <w:szCs w:val="28"/>
        </w:rPr>
      </w:pPr>
      <w:bookmarkStart w:id="9" w:name="_Toc72177653"/>
      <w:r w:rsidRPr="002B425F">
        <w:rPr>
          <w:b/>
          <w:sz w:val="28"/>
          <w:szCs w:val="28"/>
        </w:rPr>
        <w:t>СПИСОК ИСПОЛЬЗОВАННЫХ ИСТОЧНИКОВ</w:t>
      </w:r>
      <w:bookmarkEnd w:id="9"/>
    </w:p>
    <w:p w:rsidR="002B425F" w:rsidRDefault="002B425F" w:rsidP="002B425F">
      <w:pPr>
        <w:pStyle w:val="a4"/>
        <w:shd w:val="clear" w:color="auto" w:fill="FFFFFF"/>
        <w:spacing w:before="0" w:beforeAutospacing="0" w:after="0" w:afterAutospacing="0"/>
        <w:jc w:val="center"/>
        <w:rPr>
          <w:b/>
          <w:sz w:val="28"/>
          <w:szCs w:val="28"/>
        </w:rPr>
      </w:pPr>
      <w:r w:rsidRPr="002B425F">
        <w:rPr>
          <w:b/>
          <w:sz w:val="28"/>
          <w:szCs w:val="28"/>
        </w:rPr>
        <w:t>Нормативно-правовые акты</w:t>
      </w:r>
    </w:p>
    <w:p w:rsidR="002B64A9" w:rsidRDefault="002B64A9" w:rsidP="002B425F">
      <w:pPr>
        <w:pStyle w:val="a4"/>
        <w:shd w:val="clear" w:color="auto" w:fill="FFFFFF"/>
        <w:spacing w:before="0" w:beforeAutospacing="0" w:after="0" w:afterAutospacing="0"/>
        <w:jc w:val="center"/>
        <w:rPr>
          <w:b/>
          <w:sz w:val="28"/>
          <w:szCs w:val="28"/>
        </w:rPr>
      </w:pPr>
    </w:p>
    <w:p w:rsidR="002B425F" w:rsidRPr="00065D63" w:rsidRDefault="002B425F" w:rsidP="004370DE">
      <w:pPr>
        <w:pStyle w:val="a4"/>
        <w:numPr>
          <w:ilvl w:val="0"/>
          <w:numId w:val="9"/>
        </w:numPr>
        <w:shd w:val="clear" w:color="auto" w:fill="FFFFFF"/>
        <w:spacing w:before="0" w:beforeAutospacing="0" w:after="0" w:afterAutospacing="0" w:line="360" w:lineRule="auto"/>
        <w:ind w:left="0" w:firstLine="709"/>
        <w:jc w:val="both"/>
        <w:rPr>
          <w:sz w:val="32"/>
          <w:szCs w:val="28"/>
        </w:rPr>
      </w:pPr>
      <w:r w:rsidRPr="006D3240">
        <w:rPr>
          <w:sz w:val="28"/>
          <w:szCs w:val="28"/>
        </w:rPr>
        <w:t xml:space="preserve">Уголовно-процессуальный кодекс Российской Федерации от 18 декабря 2001 г. № 174-ФЗ// Российская газета от 22 </w:t>
      </w:r>
      <w:r w:rsidR="001A251A">
        <w:rPr>
          <w:sz w:val="28"/>
          <w:szCs w:val="28"/>
        </w:rPr>
        <w:t>декабря 2001 г. № 249; от</w:t>
      </w:r>
      <w:r w:rsidR="001A251A">
        <w:rPr>
          <w:color w:val="464C55"/>
          <w:shd w:val="clear" w:color="auto" w:fill="FFFFFF"/>
        </w:rPr>
        <w:t xml:space="preserve"> </w:t>
      </w:r>
      <w:r w:rsidR="001A251A" w:rsidRPr="001A251A">
        <w:rPr>
          <w:sz w:val="28"/>
          <w:szCs w:val="28"/>
          <w:shd w:val="clear" w:color="auto" w:fill="FFFFFF"/>
        </w:rPr>
        <w:t>5 мая 2021 г. № 96</w:t>
      </w:r>
    </w:p>
    <w:p w:rsidR="00065D63" w:rsidRPr="009F230A" w:rsidRDefault="00065D63" w:rsidP="004370DE">
      <w:pPr>
        <w:pStyle w:val="a4"/>
        <w:numPr>
          <w:ilvl w:val="0"/>
          <w:numId w:val="9"/>
        </w:numPr>
        <w:shd w:val="clear" w:color="auto" w:fill="FFFFFF"/>
        <w:spacing w:before="0" w:beforeAutospacing="0" w:after="0" w:afterAutospacing="0" w:line="360" w:lineRule="auto"/>
        <w:ind w:left="0" w:firstLine="709"/>
        <w:jc w:val="both"/>
        <w:rPr>
          <w:sz w:val="28"/>
          <w:szCs w:val="28"/>
        </w:rPr>
      </w:pPr>
      <w:r w:rsidRPr="008B77BF">
        <w:rPr>
          <w:sz w:val="28"/>
          <w:szCs w:val="28"/>
        </w:rPr>
        <w:t>Федер</w:t>
      </w:r>
      <w:r w:rsidR="008B77BF" w:rsidRPr="008B77BF">
        <w:rPr>
          <w:sz w:val="28"/>
          <w:szCs w:val="28"/>
        </w:rPr>
        <w:t>альный закон от 31 мая 2001 г. № 73-ФЗ «</w:t>
      </w:r>
      <w:r w:rsidRPr="008B77BF">
        <w:rPr>
          <w:sz w:val="28"/>
          <w:szCs w:val="28"/>
        </w:rPr>
        <w:t>О государственной судебно-экспертной деят</w:t>
      </w:r>
      <w:r w:rsidR="008B77BF" w:rsidRPr="008B77BF">
        <w:rPr>
          <w:sz w:val="28"/>
          <w:szCs w:val="28"/>
        </w:rPr>
        <w:t xml:space="preserve">ельности в Российской Федерации»// Российская газета от 5 июня 2001 г. № 106; </w:t>
      </w:r>
      <w:r w:rsidR="008B77BF" w:rsidRPr="008B77BF">
        <w:rPr>
          <w:sz w:val="28"/>
          <w:szCs w:val="28"/>
          <w:shd w:val="clear" w:color="auto" w:fill="FFFFFF"/>
        </w:rPr>
        <w:t xml:space="preserve">от </w:t>
      </w:r>
      <w:r w:rsidR="001A251A" w:rsidRPr="001A251A">
        <w:rPr>
          <w:sz w:val="28"/>
          <w:szCs w:val="28"/>
          <w:shd w:val="clear" w:color="auto" w:fill="FFFFFF"/>
        </w:rPr>
        <w:t>31 июля 2019 г. № 166</w:t>
      </w:r>
    </w:p>
    <w:p w:rsidR="009F230A" w:rsidRDefault="009F230A" w:rsidP="00333AB6">
      <w:pPr>
        <w:pStyle w:val="a4"/>
        <w:numPr>
          <w:ilvl w:val="0"/>
          <w:numId w:val="9"/>
        </w:numPr>
        <w:shd w:val="clear" w:color="auto" w:fill="FFFFFF"/>
        <w:spacing w:before="0" w:beforeAutospacing="0" w:after="0" w:afterAutospacing="0" w:line="360" w:lineRule="auto"/>
        <w:ind w:left="0" w:firstLine="709"/>
        <w:jc w:val="both"/>
        <w:rPr>
          <w:sz w:val="28"/>
          <w:szCs w:val="28"/>
        </w:rPr>
      </w:pPr>
      <w:r w:rsidRPr="009F230A">
        <w:rPr>
          <w:sz w:val="28"/>
          <w:szCs w:val="28"/>
        </w:rPr>
        <w:t>Арбитражный процессуальный кодекс</w:t>
      </w:r>
      <w:r>
        <w:rPr>
          <w:sz w:val="28"/>
          <w:szCs w:val="28"/>
        </w:rPr>
        <w:t xml:space="preserve"> Российской Федерации от 24 июля 2002 г. №</w:t>
      </w:r>
      <w:r w:rsidRPr="009F230A">
        <w:rPr>
          <w:sz w:val="28"/>
          <w:szCs w:val="28"/>
        </w:rPr>
        <w:t xml:space="preserve"> 95-ФЗ</w:t>
      </w:r>
      <w:r>
        <w:rPr>
          <w:sz w:val="28"/>
          <w:szCs w:val="28"/>
        </w:rPr>
        <w:t xml:space="preserve">// Российская газета от 27 июля 2002 г. № </w:t>
      </w:r>
      <w:r w:rsidRPr="009F230A">
        <w:rPr>
          <w:sz w:val="28"/>
          <w:szCs w:val="28"/>
        </w:rPr>
        <w:t>137</w:t>
      </w:r>
      <w:r>
        <w:rPr>
          <w:sz w:val="28"/>
          <w:szCs w:val="28"/>
        </w:rPr>
        <w:t xml:space="preserve">; от 26 февраля 2021 г. № </w:t>
      </w:r>
      <w:r w:rsidRPr="009F230A">
        <w:rPr>
          <w:sz w:val="28"/>
          <w:szCs w:val="28"/>
        </w:rPr>
        <w:t>41</w:t>
      </w:r>
    </w:p>
    <w:p w:rsidR="009F230A" w:rsidRPr="009F230A" w:rsidRDefault="009F230A" w:rsidP="00333AB6">
      <w:pPr>
        <w:pStyle w:val="a4"/>
        <w:numPr>
          <w:ilvl w:val="0"/>
          <w:numId w:val="9"/>
        </w:numPr>
        <w:shd w:val="clear" w:color="auto" w:fill="FFFFFF"/>
        <w:spacing w:before="0" w:beforeAutospacing="0" w:after="0" w:afterAutospacing="0" w:line="360" w:lineRule="auto"/>
        <w:ind w:left="0" w:firstLine="709"/>
        <w:jc w:val="both"/>
        <w:rPr>
          <w:sz w:val="28"/>
          <w:szCs w:val="28"/>
        </w:rPr>
      </w:pPr>
      <w:r>
        <w:rPr>
          <w:sz w:val="28"/>
          <w:szCs w:val="28"/>
        </w:rPr>
        <w:t>Г</w:t>
      </w:r>
      <w:r w:rsidRPr="009F230A">
        <w:rPr>
          <w:sz w:val="28"/>
          <w:szCs w:val="28"/>
        </w:rPr>
        <w:t xml:space="preserve">ражданский процессуальный кодекс Российской </w:t>
      </w:r>
      <w:r>
        <w:rPr>
          <w:sz w:val="28"/>
          <w:szCs w:val="28"/>
        </w:rPr>
        <w:t>Федерации от 14 ноября 2002 г. №</w:t>
      </w:r>
      <w:r w:rsidRPr="009F230A">
        <w:rPr>
          <w:sz w:val="28"/>
          <w:szCs w:val="28"/>
        </w:rPr>
        <w:t xml:space="preserve"> 138-ФЗ</w:t>
      </w:r>
      <w:r>
        <w:rPr>
          <w:sz w:val="28"/>
          <w:szCs w:val="28"/>
        </w:rPr>
        <w:t>// Российская газета от 20 ноября 2002 г. №</w:t>
      </w:r>
      <w:r w:rsidRPr="009F230A">
        <w:rPr>
          <w:sz w:val="28"/>
          <w:szCs w:val="28"/>
        </w:rPr>
        <w:t xml:space="preserve"> 220</w:t>
      </w:r>
      <w:r>
        <w:rPr>
          <w:sz w:val="28"/>
          <w:szCs w:val="28"/>
        </w:rPr>
        <w:t>; от 5 мая 2021 г. №</w:t>
      </w:r>
      <w:r w:rsidRPr="009F230A">
        <w:rPr>
          <w:sz w:val="28"/>
          <w:szCs w:val="28"/>
        </w:rPr>
        <w:t xml:space="preserve"> 96</w:t>
      </w:r>
    </w:p>
    <w:p w:rsidR="00D73FB8" w:rsidRPr="00D73FB8" w:rsidRDefault="00D73FB8" w:rsidP="00D73FB8">
      <w:pPr>
        <w:pStyle w:val="a4"/>
        <w:shd w:val="clear" w:color="auto" w:fill="FFFFFF"/>
        <w:spacing w:before="0" w:beforeAutospacing="0" w:after="0" w:afterAutospacing="0"/>
        <w:ind w:left="710"/>
        <w:jc w:val="both"/>
        <w:rPr>
          <w:sz w:val="28"/>
          <w:szCs w:val="28"/>
        </w:rPr>
      </w:pPr>
    </w:p>
    <w:p w:rsidR="00D73FB8" w:rsidRPr="00D73FB8" w:rsidRDefault="00D73FB8" w:rsidP="00D73FB8">
      <w:pPr>
        <w:pStyle w:val="a3"/>
        <w:spacing w:after="0" w:line="240" w:lineRule="auto"/>
        <w:ind w:left="710"/>
        <w:jc w:val="center"/>
        <w:rPr>
          <w:rFonts w:ascii="Times New Roman" w:hAnsi="Times New Roman" w:cs="Times New Roman"/>
          <w:b/>
          <w:sz w:val="28"/>
          <w:szCs w:val="28"/>
        </w:rPr>
      </w:pPr>
      <w:r w:rsidRPr="00D73FB8">
        <w:rPr>
          <w:rFonts w:ascii="Times New Roman" w:hAnsi="Times New Roman" w:cs="Times New Roman"/>
          <w:b/>
          <w:sz w:val="28"/>
          <w:szCs w:val="28"/>
        </w:rPr>
        <w:t>Учебники, учебные пособия, монографии и другая научная литература</w:t>
      </w:r>
    </w:p>
    <w:p w:rsidR="008A70E1" w:rsidRPr="002B425F" w:rsidRDefault="008A70E1" w:rsidP="008A70E1">
      <w:pPr>
        <w:pStyle w:val="a4"/>
        <w:shd w:val="clear" w:color="auto" w:fill="FFFFFF"/>
        <w:spacing w:before="0" w:beforeAutospacing="0" w:after="0" w:afterAutospacing="0"/>
        <w:jc w:val="both"/>
        <w:rPr>
          <w:sz w:val="32"/>
          <w:szCs w:val="28"/>
        </w:rPr>
      </w:pP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Белкин Р.С. История отечественной криминалистики. М.: Норма, 1999</w:t>
      </w:r>
      <w:r w:rsidR="004F26A7">
        <w:rPr>
          <w:rFonts w:ascii="Times New Roman" w:hAnsi="Times New Roman" w:cs="Times New Roman"/>
          <w:sz w:val="28"/>
          <w:szCs w:val="28"/>
        </w:rPr>
        <w:t>. 398 с.</w:t>
      </w:r>
    </w:p>
    <w:p w:rsidR="008A70E1" w:rsidRPr="008A70E1"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8A70E1">
        <w:rPr>
          <w:rFonts w:ascii="Times New Roman" w:hAnsi="Times New Roman" w:cs="Times New Roman"/>
          <w:sz w:val="28"/>
          <w:szCs w:val="28"/>
        </w:rPr>
        <w:t>Бобовкин М. В., Ручкин В. А. Современное состояние и тенденции развития судебно-почерковедческой экспертизы в Российской Федерации // Вестник экономической безопасности. 2016. №4.</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Бобовкин М. В., Ручкин В. А. Судебно-почерковедческая экспертиза в правоохранительной деятельности Российской Федерации // Legal Concept = Правовая парадигма. – 2</w:t>
      </w:r>
      <w:r w:rsidR="004F26A7">
        <w:rPr>
          <w:rFonts w:ascii="Times New Roman" w:hAnsi="Times New Roman" w:cs="Times New Roman"/>
          <w:sz w:val="28"/>
          <w:szCs w:val="28"/>
        </w:rPr>
        <w:t>018. – Т. 17, № 3. – 345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Ковалев П.А. Роль графологической теории в судебном почерковедении. Тамбов: Грамота, 2016 №</w:t>
      </w:r>
      <w:r w:rsidR="004F26A7">
        <w:rPr>
          <w:rFonts w:ascii="Times New Roman" w:hAnsi="Times New Roman" w:cs="Times New Roman"/>
          <w:sz w:val="28"/>
          <w:szCs w:val="28"/>
        </w:rPr>
        <w:t xml:space="preserve"> 4(66): в 2-х ч. Ч. 2. 120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Кошманов П.М., Кошманов М.П. Использование разработок признаков почерка в процессе идентификационного экспертно-криминалистического исследования рукописей. // Эксперт-к</w:t>
      </w:r>
      <w:r w:rsidR="00B666C1">
        <w:rPr>
          <w:rFonts w:ascii="Times New Roman" w:hAnsi="Times New Roman" w:cs="Times New Roman"/>
          <w:sz w:val="28"/>
          <w:szCs w:val="28"/>
        </w:rPr>
        <w:t>риминалист. - 2007. - № 2. 176</w:t>
      </w:r>
      <w:r w:rsidRPr="00D73FB8">
        <w:rPr>
          <w:rFonts w:ascii="Times New Roman" w:hAnsi="Times New Roman" w:cs="Times New Roman"/>
          <w:sz w:val="28"/>
          <w:szCs w:val="28"/>
        </w:rPr>
        <w:t xml:space="preserve">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Криминалистика: учебн</w:t>
      </w:r>
      <w:r>
        <w:rPr>
          <w:rFonts w:ascii="Times New Roman" w:hAnsi="Times New Roman" w:cs="Times New Roman"/>
          <w:sz w:val="28"/>
          <w:szCs w:val="28"/>
        </w:rPr>
        <w:t>ик / под ред. Е.П. Ищенко. - М.</w:t>
      </w:r>
      <w:r w:rsidRPr="00D73FB8">
        <w:rPr>
          <w:rFonts w:ascii="Times New Roman" w:hAnsi="Times New Roman" w:cs="Times New Roman"/>
          <w:sz w:val="28"/>
          <w:szCs w:val="28"/>
        </w:rPr>
        <w:t>: Юрайт, 2013</w:t>
      </w:r>
      <w:r w:rsidR="00B666C1">
        <w:rPr>
          <w:rFonts w:ascii="Times New Roman" w:hAnsi="Times New Roman" w:cs="Times New Roman"/>
          <w:sz w:val="28"/>
          <w:szCs w:val="28"/>
        </w:rPr>
        <w:t>. 651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Подволоцкий И.Н. Судебная почерковедческая экспертиза. Учеб. Пособие. М</w:t>
      </w:r>
      <w:r>
        <w:rPr>
          <w:rFonts w:ascii="Times New Roman" w:hAnsi="Times New Roman" w:cs="Times New Roman"/>
          <w:sz w:val="28"/>
          <w:szCs w:val="28"/>
        </w:rPr>
        <w:t xml:space="preserve">.: </w:t>
      </w:r>
      <w:r w:rsidR="00B666C1">
        <w:rPr>
          <w:rFonts w:ascii="Times New Roman" w:hAnsi="Times New Roman" w:cs="Times New Roman"/>
          <w:sz w:val="28"/>
          <w:szCs w:val="28"/>
        </w:rPr>
        <w:t>Норма: ИНФРА-М, 2017. 235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Подкатилина М. Л. Особенности подготовки сравнительных образцов для производства почерковедческих экспертиз // Материалы V Международной научно-практической конференции «ОТеория и практика судебной экспертизы в современных условиях» (г. Москва, 22—23 января 201</w:t>
      </w:r>
      <w:r w:rsidR="00B666C1">
        <w:rPr>
          <w:rFonts w:ascii="Times New Roman" w:hAnsi="Times New Roman" w:cs="Times New Roman"/>
          <w:sz w:val="28"/>
          <w:szCs w:val="28"/>
        </w:rPr>
        <w:t>5 г.). Москва, 2015. 498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b/>
          <w:sz w:val="28"/>
          <w:szCs w:val="28"/>
        </w:rPr>
      </w:pPr>
      <w:r w:rsidRPr="00D73FB8">
        <w:rPr>
          <w:rFonts w:ascii="Times New Roman" w:hAnsi="Times New Roman" w:cs="Times New Roman"/>
          <w:sz w:val="28"/>
          <w:szCs w:val="28"/>
        </w:rPr>
        <w:t>Подкатилина М. Л. Проблемы назначения и производства судебных почерковедческих экспертиз. Вестник университета</w:t>
      </w:r>
      <w:r w:rsidR="00B666C1">
        <w:rPr>
          <w:rFonts w:ascii="Times New Roman" w:hAnsi="Times New Roman" w:cs="Times New Roman"/>
          <w:sz w:val="28"/>
          <w:szCs w:val="28"/>
        </w:rPr>
        <w:t xml:space="preserve"> им. О.Е. Кутафина. 2016. 116 с.</w:t>
      </w:r>
    </w:p>
    <w:p w:rsidR="008A70E1" w:rsidRPr="00D73FB8" w:rsidRDefault="008A70E1" w:rsidP="004370DE">
      <w:pPr>
        <w:pStyle w:val="a3"/>
        <w:numPr>
          <w:ilvl w:val="0"/>
          <w:numId w:val="1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73FB8">
        <w:rPr>
          <w:rFonts w:ascii="Times New Roman" w:eastAsia="Times New Roman" w:hAnsi="Times New Roman" w:cs="Times New Roman"/>
          <w:color w:val="000000"/>
          <w:sz w:val="28"/>
          <w:szCs w:val="28"/>
          <w:lang w:eastAsia="ru-RU"/>
        </w:rPr>
        <w:t>Почерковедение и почерковедческая экспертиза:</w:t>
      </w:r>
      <w:r>
        <w:rPr>
          <w:rFonts w:ascii="Times New Roman" w:eastAsia="Times New Roman" w:hAnsi="Times New Roman" w:cs="Times New Roman"/>
          <w:color w:val="000000"/>
          <w:sz w:val="28"/>
          <w:szCs w:val="28"/>
          <w:lang w:eastAsia="ru-RU"/>
        </w:rPr>
        <w:t xml:space="preserve"> </w:t>
      </w:r>
      <w:r w:rsidRPr="00D73FB8">
        <w:rPr>
          <w:rFonts w:ascii="Times New Roman" w:eastAsia="Times New Roman" w:hAnsi="Times New Roman" w:cs="Times New Roman"/>
          <w:color w:val="000000"/>
          <w:sz w:val="28"/>
          <w:szCs w:val="28"/>
          <w:lang w:eastAsia="ru-RU"/>
        </w:rPr>
        <w:t>Курс лекций /Издание пятое. Под ред.В. В. Серегина.</w:t>
      </w:r>
      <w:r>
        <w:rPr>
          <w:rFonts w:ascii="Times New Roman" w:eastAsia="Times New Roman" w:hAnsi="Times New Roman" w:cs="Times New Roman"/>
          <w:color w:val="000000"/>
          <w:sz w:val="28"/>
          <w:szCs w:val="28"/>
          <w:lang w:eastAsia="ru-RU"/>
        </w:rPr>
        <w:t xml:space="preserve"> </w:t>
      </w:r>
      <w:r w:rsidRPr="00D73FB8">
        <w:rPr>
          <w:rFonts w:ascii="Times New Roman" w:eastAsia="Times New Roman" w:hAnsi="Times New Roman" w:cs="Times New Roman"/>
          <w:color w:val="000000"/>
          <w:sz w:val="28"/>
          <w:szCs w:val="28"/>
          <w:lang w:eastAsia="ru-RU"/>
        </w:rPr>
        <w:t>Санкт-Петербург: МВД России, НПСЭП, 2015.</w:t>
      </w:r>
      <w:r>
        <w:rPr>
          <w:rFonts w:ascii="Times New Roman" w:eastAsia="Times New Roman" w:hAnsi="Times New Roman" w:cs="Times New Roman"/>
          <w:color w:val="000000"/>
          <w:sz w:val="28"/>
          <w:szCs w:val="28"/>
          <w:lang w:eastAsia="ru-RU"/>
        </w:rPr>
        <w:t xml:space="preserve"> - </w:t>
      </w:r>
      <w:r w:rsidRPr="00D73FB8">
        <w:rPr>
          <w:rFonts w:ascii="Times New Roman" w:eastAsia="Times New Roman" w:hAnsi="Times New Roman" w:cs="Times New Roman"/>
          <w:color w:val="000000"/>
          <w:sz w:val="28"/>
          <w:szCs w:val="28"/>
          <w:lang w:eastAsia="ru-RU"/>
        </w:rPr>
        <w:t>229 с., 700 экз.</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Почерковедение и почерковедческая экспертиза: учебник / под ред. В.В. Серегина. Волгогр</w:t>
      </w:r>
      <w:r w:rsidR="00B666C1">
        <w:rPr>
          <w:rFonts w:ascii="Times New Roman" w:hAnsi="Times New Roman" w:cs="Times New Roman"/>
          <w:sz w:val="28"/>
          <w:szCs w:val="28"/>
        </w:rPr>
        <w:t>ад: ВА МВД России, 2007. 265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Судебно-почерковедческая экспертиза: общая часть: теор. и метод. основы / [под науч. ред. В.Ф. Орловой]; Гос. учреждение Рос. федер. центр судеб. экспертизы при Минюсте России. М.: Наука, 2006</w:t>
      </w:r>
      <w:r w:rsidR="00B666C1">
        <w:rPr>
          <w:rFonts w:ascii="Times New Roman" w:hAnsi="Times New Roman" w:cs="Times New Roman"/>
          <w:sz w:val="28"/>
          <w:szCs w:val="28"/>
        </w:rPr>
        <w:t>. 453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Сысоева Л.А. Особенности исследования «Русской подписи». // Эксперт-крими</w:t>
      </w:r>
      <w:r w:rsidR="00B666C1">
        <w:rPr>
          <w:rFonts w:ascii="Times New Roman" w:hAnsi="Times New Roman" w:cs="Times New Roman"/>
          <w:sz w:val="28"/>
          <w:szCs w:val="28"/>
        </w:rPr>
        <w:t>налист. - 2011 - № 2. 143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 xml:space="preserve">Терзиев Н.В. Идентификация и определение родовой (групповой) </w:t>
      </w:r>
      <w:r w:rsidR="00B666C1">
        <w:rPr>
          <w:rFonts w:ascii="Times New Roman" w:hAnsi="Times New Roman" w:cs="Times New Roman"/>
          <w:sz w:val="28"/>
          <w:szCs w:val="28"/>
        </w:rPr>
        <w:t>принадлежности. М., 1961. 30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Толстухина</w:t>
      </w:r>
      <w:r w:rsidR="00B666C1">
        <w:rPr>
          <w:rFonts w:ascii="Times New Roman" w:hAnsi="Times New Roman" w:cs="Times New Roman"/>
          <w:sz w:val="28"/>
          <w:szCs w:val="28"/>
        </w:rPr>
        <w:t xml:space="preserve"> Т. В., Рыбалкин Н.А.</w:t>
      </w:r>
      <w:r w:rsidRPr="00D73FB8">
        <w:rPr>
          <w:rFonts w:ascii="Times New Roman" w:hAnsi="Times New Roman" w:cs="Times New Roman"/>
          <w:sz w:val="28"/>
          <w:szCs w:val="28"/>
        </w:rPr>
        <w:t xml:space="preserve"> Проблемы производства судебно-почерковедческой экспертизы малообъёмных почерковых объектов по электрофотографическим копиям // Известия ТулГУ. Экономические и юридические науки. 2016. №2-2.</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Уварова И. А. Развитие и современное состояние почерковедческой экспертизы. Вестник Томского государственного универ</w:t>
      </w:r>
      <w:r w:rsidR="00B666C1">
        <w:rPr>
          <w:rFonts w:ascii="Times New Roman" w:hAnsi="Times New Roman" w:cs="Times New Roman"/>
          <w:sz w:val="28"/>
          <w:szCs w:val="28"/>
        </w:rPr>
        <w:t>ситета. 2015. № 395. 164 с.</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sidRPr="00D73FB8">
        <w:rPr>
          <w:rFonts w:ascii="Times New Roman" w:hAnsi="Times New Roman" w:cs="Times New Roman"/>
          <w:sz w:val="28"/>
          <w:szCs w:val="28"/>
        </w:rPr>
        <w:t>Черепенько Г. В. Алгоритм предварительного исследования копий рукописных реквизитов в рамках производства почерковедческой экспертизы // Вестник Университета имени О. Е. Кутафина. 2020. №6 (70).</w:t>
      </w:r>
    </w:p>
    <w:p w:rsidR="008A70E1" w:rsidRPr="00D73FB8" w:rsidRDefault="008A70E1" w:rsidP="004370DE">
      <w:pPr>
        <w:pStyle w:val="a5"/>
        <w:numPr>
          <w:ilvl w:val="0"/>
          <w:numId w:val="1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w:t>
      </w:r>
      <w:r w:rsidRPr="00D73FB8">
        <w:rPr>
          <w:rFonts w:ascii="Times New Roman" w:hAnsi="Times New Roman" w:cs="Times New Roman"/>
          <w:sz w:val="28"/>
          <w:szCs w:val="28"/>
        </w:rPr>
        <w:t>ерепенько Г.В. Типичные ошибки при производстве почерковедческой экспертизы копий рукописных реквизитов // Теория и практика судебной эксперти</w:t>
      </w:r>
      <w:r w:rsidR="00B666C1">
        <w:rPr>
          <w:rFonts w:ascii="Times New Roman" w:hAnsi="Times New Roman" w:cs="Times New Roman"/>
          <w:sz w:val="28"/>
          <w:szCs w:val="28"/>
        </w:rPr>
        <w:t>зы. 2019. Том 14. № 1. 298 с.</w:t>
      </w:r>
    </w:p>
    <w:sectPr w:rsidR="008A70E1" w:rsidRPr="00D73FB8" w:rsidSect="00A8403D">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604F" w:rsidRDefault="00C2604F" w:rsidP="00974BA4">
      <w:pPr>
        <w:spacing w:after="0" w:line="240" w:lineRule="auto"/>
      </w:pPr>
      <w:r>
        <w:separator/>
      </w:r>
    </w:p>
  </w:endnote>
  <w:endnote w:type="continuationSeparator" w:id="0">
    <w:p w:rsidR="00C2604F" w:rsidRDefault="00C2604F" w:rsidP="0097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YR">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604F" w:rsidRDefault="00C2604F" w:rsidP="00974BA4">
      <w:pPr>
        <w:spacing w:after="0" w:line="240" w:lineRule="auto"/>
      </w:pPr>
      <w:r>
        <w:separator/>
      </w:r>
    </w:p>
  </w:footnote>
  <w:footnote w:type="continuationSeparator" w:id="0">
    <w:p w:rsidR="00C2604F" w:rsidRDefault="00C2604F" w:rsidP="00974BA4">
      <w:pPr>
        <w:spacing w:after="0" w:line="240" w:lineRule="auto"/>
      </w:pPr>
      <w:r>
        <w:continuationSeparator/>
      </w:r>
    </w:p>
  </w:footnote>
  <w:footnote w:id="1">
    <w:p w:rsidR="008A70E1" w:rsidRPr="008A70E1" w:rsidRDefault="008A70E1" w:rsidP="008A70E1">
      <w:pPr>
        <w:pStyle w:val="a5"/>
        <w:ind w:firstLine="708"/>
        <w:jc w:val="both"/>
        <w:rPr>
          <w:rFonts w:ascii="Times New Roman" w:hAnsi="Times New Roman" w:cs="Times New Roman"/>
          <w:sz w:val="24"/>
          <w:szCs w:val="24"/>
        </w:rPr>
      </w:pPr>
      <w:r w:rsidRPr="008A70E1">
        <w:rPr>
          <w:rStyle w:val="a7"/>
          <w:rFonts w:ascii="Times New Roman" w:hAnsi="Times New Roman" w:cs="Times New Roman"/>
          <w:sz w:val="24"/>
          <w:szCs w:val="24"/>
        </w:rPr>
        <w:footnoteRef/>
      </w:r>
      <w:r w:rsidRPr="008A70E1">
        <w:rPr>
          <w:rFonts w:ascii="Times New Roman" w:hAnsi="Times New Roman" w:cs="Times New Roman"/>
          <w:sz w:val="24"/>
          <w:szCs w:val="24"/>
        </w:rPr>
        <w:t xml:space="preserve"> </w:t>
      </w:r>
      <w:r>
        <w:rPr>
          <w:rFonts w:ascii="Times New Roman" w:hAnsi="Times New Roman" w:cs="Times New Roman"/>
          <w:sz w:val="24"/>
          <w:szCs w:val="24"/>
        </w:rPr>
        <w:t>Бобовкин М. В., Ручкин В. А.</w:t>
      </w:r>
      <w:r w:rsidRPr="008A70E1">
        <w:rPr>
          <w:rFonts w:ascii="Times New Roman" w:hAnsi="Times New Roman" w:cs="Times New Roman"/>
          <w:sz w:val="24"/>
          <w:szCs w:val="24"/>
        </w:rPr>
        <w:t xml:space="preserve"> Современное состояние и тенденции развития судебно-почерковедческой экспертизы в Российской Федерации // Вестник экономической безопасности. 2016. №4. </w:t>
      </w:r>
    </w:p>
  </w:footnote>
  <w:footnote w:id="2">
    <w:p w:rsidR="007D6B0A" w:rsidRDefault="007D6B0A" w:rsidP="007D6B0A">
      <w:pPr>
        <w:pStyle w:val="a5"/>
        <w:ind w:firstLine="708"/>
        <w:jc w:val="both"/>
      </w:pPr>
      <w:r>
        <w:rPr>
          <w:rStyle w:val="a7"/>
        </w:rPr>
        <w:footnoteRef/>
      </w:r>
      <w:r>
        <w:t xml:space="preserve"> </w:t>
      </w:r>
      <w:r w:rsidRPr="007D6B0A">
        <w:rPr>
          <w:rFonts w:ascii="Times New Roman" w:hAnsi="Times New Roman" w:cs="Times New Roman"/>
          <w:sz w:val="24"/>
          <w:szCs w:val="24"/>
        </w:rPr>
        <w:t>Уголовно-процессуальный кодекс Российской Федерации от 18 декабря 2001 г. № 174-ФЗ</w:t>
      </w:r>
      <w:r w:rsidR="004F26A7" w:rsidRPr="004F26A7">
        <w:rPr>
          <w:rFonts w:ascii="Times New Roman" w:hAnsi="Times New Roman" w:cs="Times New Roman"/>
          <w:sz w:val="24"/>
          <w:szCs w:val="24"/>
        </w:rPr>
        <w:t>)// Российская газета от 22 декабря 2001 г. № 249; от 5 мая 2021 г. № 96</w:t>
      </w:r>
    </w:p>
  </w:footnote>
  <w:footnote w:id="3">
    <w:p w:rsidR="00974BA4" w:rsidRPr="005A0409" w:rsidRDefault="00974BA4" w:rsidP="005A0409">
      <w:pPr>
        <w:pStyle w:val="a5"/>
        <w:ind w:firstLine="709"/>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Сысоева Л.А. Особенности исследования «Русской подписи». // Эксперт-крими</w:t>
      </w:r>
      <w:r w:rsidR="006240EB">
        <w:rPr>
          <w:rFonts w:ascii="Times New Roman" w:hAnsi="Times New Roman" w:cs="Times New Roman"/>
          <w:sz w:val="24"/>
          <w:szCs w:val="24"/>
        </w:rPr>
        <w:t>налист. - 2011 - № 2. С. 187.</w:t>
      </w:r>
    </w:p>
  </w:footnote>
  <w:footnote w:id="4">
    <w:p w:rsidR="00974BA4" w:rsidRPr="005A0409" w:rsidRDefault="00974BA4" w:rsidP="005A0409">
      <w:pPr>
        <w:pStyle w:val="a5"/>
        <w:ind w:firstLine="709"/>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Судебно-почерковедческая экспертиза: общая часть: теор. и метод. основы / [под науч. ред. В.Ф. Орловой]; Гос. учреждение Рос. федер. центр судеб. экспертизы при Минюсте России. М.: Наука, 2006. С. 10</w:t>
      </w:r>
      <w:r w:rsidR="006240EB">
        <w:rPr>
          <w:rFonts w:ascii="Times New Roman" w:hAnsi="Times New Roman" w:cs="Times New Roman"/>
          <w:sz w:val="24"/>
          <w:szCs w:val="24"/>
        </w:rPr>
        <w:t>.</w:t>
      </w:r>
    </w:p>
  </w:footnote>
  <w:footnote w:id="5">
    <w:p w:rsidR="00FA70D9" w:rsidRPr="005A0409" w:rsidRDefault="00FA70D9" w:rsidP="005A0409">
      <w:pPr>
        <w:pStyle w:val="a5"/>
        <w:ind w:firstLine="709"/>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Бобовкин М. В., Ручкин В. А. Судебно-почерковедческая экспертиза в правоохранительной деятельности Российской Федерации // Legal Concept = Правовая парадигма. – 2018. – Т. 17, № 3. – С. 113–120.</w:t>
      </w:r>
    </w:p>
  </w:footnote>
  <w:footnote w:id="6">
    <w:p w:rsidR="00FA70D9" w:rsidRPr="005A0409" w:rsidRDefault="00FA70D9" w:rsidP="005A0409">
      <w:pPr>
        <w:pStyle w:val="a5"/>
        <w:ind w:firstLine="709"/>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Кошманов П.М., Кошманов М.П. Использование разработок признаков почерка в процессе идентификационного экспертно-криминалистического исследования рукописей. // Эксперт-крим</w:t>
      </w:r>
      <w:r w:rsidR="004F26A7">
        <w:rPr>
          <w:rFonts w:ascii="Times New Roman" w:hAnsi="Times New Roman" w:cs="Times New Roman"/>
          <w:sz w:val="24"/>
          <w:szCs w:val="24"/>
        </w:rPr>
        <w:t>иналист. - 2007. - № 2. С. 17-20.</w:t>
      </w:r>
    </w:p>
  </w:footnote>
  <w:footnote w:id="7">
    <w:p w:rsidR="00D77B6E" w:rsidRPr="005A0409" w:rsidRDefault="00D77B6E" w:rsidP="005A040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w:t>
      </w:r>
      <w:r w:rsidRPr="005A0409">
        <w:rPr>
          <w:rFonts w:ascii="Times New Roman" w:eastAsia="Times New Roman" w:hAnsi="Times New Roman" w:cs="Times New Roman"/>
          <w:color w:val="000000"/>
          <w:sz w:val="24"/>
          <w:szCs w:val="24"/>
          <w:lang w:eastAsia="ru-RU"/>
        </w:rPr>
        <w:t>Почерковедение и почерковедческая экспертиза:Курс лекций /Издание пятое. Под ред.В. В. Серегина.Санкт-Петербург: МВД России, НПСЭП, 2015</w:t>
      </w:r>
      <w:r w:rsidR="006240EB">
        <w:rPr>
          <w:rFonts w:ascii="Times New Roman" w:eastAsia="Times New Roman" w:hAnsi="Times New Roman" w:cs="Times New Roman"/>
          <w:color w:val="000000"/>
          <w:sz w:val="24"/>
          <w:szCs w:val="24"/>
          <w:lang w:eastAsia="ru-RU"/>
        </w:rPr>
        <w:t>. С. 229.</w:t>
      </w:r>
    </w:p>
    <w:p w:rsidR="00D77B6E" w:rsidRPr="005A0409" w:rsidRDefault="00D77B6E" w:rsidP="005A0409">
      <w:pPr>
        <w:pStyle w:val="a5"/>
        <w:ind w:firstLine="709"/>
        <w:jc w:val="both"/>
        <w:rPr>
          <w:rFonts w:ascii="Times New Roman" w:hAnsi="Times New Roman" w:cs="Times New Roman"/>
          <w:sz w:val="24"/>
          <w:szCs w:val="24"/>
        </w:rPr>
      </w:pPr>
    </w:p>
  </w:footnote>
  <w:footnote w:id="8">
    <w:p w:rsidR="007900A1" w:rsidRPr="005A0409" w:rsidRDefault="007900A1" w:rsidP="005A0409">
      <w:pPr>
        <w:pStyle w:val="a5"/>
        <w:ind w:firstLine="709"/>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Уварова И. А. Развитие и современное состояние почерковедческой экспертизы. Вестник Томского государственного университета. 2015. № 395. С. 160–164.</w:t>
      </w:r>
    </w:p>
  </w:footnote>
  <w:footnote w:id="9">
    <w:p w:rsidR="00A80641" w:rsidRPr="005A0409" w:rsidRDefault="00A80641" w:rsidP="005A0409">
      <w:pPr>
        <w:pStyle w:val="a5"/>
        <w:ind w:firstLine="709"/>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Белкин Р.С. История отечественной криминалистики. М.: Норма, 1999</w:t>
      </w:r>
      <w:r w:rsidR="006240EB">
        <w:rPr>
          <w:rFonts w:ascii="Times New Roman" w:hAnsi="Times New Roman" w:cs="Times New Roman"/>
          <w:sz w:val="24"/>
          <w:szCs w:val="24"/>
        </w:rPr>
        <w:t xml:space="preserve"> С. 198.</w:t>
      </w:r>
    </w:p>
  </w:footnote>
  <w:footnote w:id="10">
    <w:p w:rsidR="005A0409" w:rsidRPr="005A0409" w:rsidRDefault="005A0409" w:rsidP="005A0409">
      <w:pPr>
        <w:pStyle w:val="a5"/>
        <w:ind w:firstLine="708"/>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Ковалев П.А. Роль графологической теории в </w:t>
      </w:r>
      <w:r w:rsidR="00860055">
        <w:rPr>
          <w:rFonts w:ascii="Times New Roman" w:hAnsi="Times New Roman" w:cs="Times New Roman"/>
          <w:sz w:val="24"/>
          <w:szCs w:val="24"/>
        </w:rPr>
        <w:t>судебном почерковедении. Тамбов</w:t>
      </w:r>
      <w:r w:rsidRPr="005A0409">
        <w:rPr>
          <w:rFonts w:ascii="Times New Roman" w:hAnsi="Times New Roman" w:cs="Times New Roman"/>
          <w:sz w:val="24"/>
          <w:szCs w:val="24"/>
        </w:rPr>
        <w:t>: Грамота, 2016 № 4(66): в 2-х ч. Ч. 2. C. 71-75.</w:t>
      </w:r>
    </w:p>
  </w:footnote>
  <w:footnote w:id="11">
    <w:p w:rsidR="005F7E9E" w:rsidRPr="005A0409" w:rsidRDefault="005F7E9E" w:rsidP="005A0409">
      <w:pPr>
        <w:pStyle w:val="a5"/>
        <w:ind w:firstLine="709"/>
        <w:jc w:val="both"/>
        <w:rPr>
          <w:rFonts w:ascii="Times New Roman" w:hAnsi="Times New Roman" w:cs="Times New Roman"/>
          <w:sz w:val="24"/>
          <w:szCs w:val="24"/>
        </w:rPr>
      </w:pPr>
      <w:r w:rsidRPr="005A0409">
        <w:rPr>
          <w:rStyle w:val="a7"/>
          <w:rFonts w:ascii="Times New Roman" w:hAnsi="Times New Roman" w:cs="Times New Roman"/>
          <w:sz w:val="24"/>
          <w:szCs w:val="24"/>
        </w:rPr>
        <w:footnoteRef/>
      </w:r>
      <w:r w:rsidRPr="005A0409">
        <w:rPr>
          <w:rFonts w:ascii="Times New Roman" w:hAnsi="Times New Roman" w:cs="Times New Roman"/>
          <w:sz w:val="24"/>
          <w:szCs w:val="24"/>
        </w:rPr>
        <w:t xml:space="preserve"> </w:t>
      </w:r>
      <w:r w:rsidR="005A0409" w:rsidRPr="005A0409">
        <w:rPr>
          <w:rFonts w:ascii="Times New Roman" w:hAnsi="Times New Roman" w:cs="Times New Roman"/>
          <w:sz w:val="24"/>
          <w:szCs w:val="24"/>
        </w:rPr>
        <w:t>Почерковедение и почерковедческая экспертиза:Курс лекций /Издание пятое. Под ред.В. В. Серегина.Санкт-Петербург: МВД России, НПСЭП, 2015</w:t>
      </w:r>
      <w:r w:rsidR="006240EB">
        <w:rPr>
          <w:rFonts w:ascii="Times New Roman" w:hAnsi="Times New Roman" w:cs="Times New Roman"/>
          <w:sz w:val="24"/>
          <w:szCs w:val="24"/>
        </w:rPr>
        <w:t>. С. 229.</w:t>
      </w:r>
    </w:p>
  </w:footnote>
  <w:footnote w:id="12">
    <w:p w:rsidR="00C97636" w:rsidRDefault="00C97636" w:rsidP="00C97636">
      <w:pPr>
        <w:pStyle w:val="a5"/>
        <w:ind w:firstLine="708"/>
        <w:jc w:val="both"/>
      </w:pPr>
      <w:r>
        <w:rPr>
          <w:rStyle w:val="a7"/>
        </w:rPr>
        <w:footnoteRef/>
      </w:r>
      <w:r>
        <w:t xml:space="preserve"> </w:t>
      </w:r>
      <w:r w:rsidRPr="00C97636">
        <w:rPr>
          <w:rFonts w:ascii="Times New Roman" w:hAnsi="Times New Roman" w:cs="Times New Roman"/>
          <w:sz w:val="24"/>
          <w:szCs w:val="24"/>
        </w:rPr>
        <w:t>Терзиев Н.В. Идентификация и определение родовой (групповой) принадлежности. М., 1961. С. 30.</w:t>
      </w:r>
    </w:p>
  </w:footnote>
  <w:footnote w:id="13">
    <w:p w:rsidR="007B74D6" w:rsidRPr="007B74D6" w:rsidRDefault="007B74D6" w:rsidP="00361122">
      <w:pPr>
        <w:pStyle w:val="a5"/>
        <w:ind w:firstLine="709"/>
        <w:jc w:val="both"/>
        <w:rPr>
          <w:rFonts w:ascii="Times New Roman" w:hAnsi="Times New Roman" w:cs="Times New Roman"/>
          <w:sz w:val="24"/>
          <w:szCs w:val="24"/>
        </w:rPr>
      </w:pPr>
      <w:r w:rsidRPr="007B74D6">
        <w:rPr>
          <w:rStyle w:val="a7"/>
          <w:rFonts w:ascii="Times New Roman" w:hAnsi="Times New Roman" w:cs="Times New Roman"/>
          <w:sz w:val="24"/>
          <w:szCs w:val="24"/>
        </w:rPr>
        <w:footnoteRef/>
      </w:r>
      <w:r w:rsidRPr="007B74D6">
        <w:rPr>
          <w:rFonts w:ascii="Times New Roman" w:hAnsi="Times New Roman" w:cs="Times New Roman"/>
          <w:sz w:val="24"/>
          <w:szCs w:val="24"/>
        </w:rPr>
        <w:t xml:space="preserve"> Подволоцкий И.Н. Судебная почерковедческая экспертиза. Учеб. Пособие. М</w:t>
      </w:r>
      <w:r w:rsidR="004F26A7">
        <w:rPr>
          <w:rFonts w:ascii="Times New Roman" w:hAnsi="Times New Roman" w:cs="Times New Roman"/>
          <w:sz w:val="24"/>
          <w:szCs w:val="24"/>
        </w:rPr>
        <w:t>.: Норма: ИНФРА-М, 2017. С. 176-177</w:t>
      </w:r>
      <w:r w:rsidR="006240EB">
        <w:rPr>
          <w:rFonts w:ascii="Times New Roman" w:hAnsi="Times New Roman" w:cs="Times New Roman"/>
          <w:sz w:val="24"/>
          <w:szCs w:val="24"/>
        </w:rPr>
        <w:t>.</w:t>
      </w:r>
    </w:p>
  </w:footnote>
  <w:footnote w:id="14">
    <w:p w:rsidR="007B74D6" w:rsidRPr="007B74D6" w:rsidRDefault="007B74D6" w:rsidP="00361122">
      <w:pPr>
        <w:pStyle w:val="a5"/>
        <w:ind w:firstLine="709"/>
        <w:jc w:val="both"/>
        <w:rPr>
          <w:rFonts w:ascii="Times New Roman" w:hAnsi="Times New Roman" w:cs="Times New Roman"/>
          <w:sz w:val="24"/>
          <w:szCs w:val="24"/>
        </w:rPr>
      </w:pPr>
      <w:r w:rsidRPr="007B74D6">
        <w:rPr>
          <w:rStyle w:val="a7"/>
          <w:rFonts w:ascii="Times New Roman" w:hAnsi="Times New Roman" w:cs="Times New Roman"/>
          <w:sz w:val="24"/>
          <w:szCs w:val="24"/>
        </w:rPr>
        <w:footnoteRef/>
      </w:r>
      <w:r w:rsidR="00C97636">
        <w:rPr>
          <w:rFonts w:ascii="Times New Roman" w:hAnsi="Times New Roman" w:cs="Times New Roman"/>
          <w:sz w:val="24"/>
          <w:szCs w:val="24"/>
        </w:rPr>
        <w:t xml:space="preserve">Черепенько </w:t>
      </w:r>
      <w:r w:rsidRPr="007B74D6">
        <w:rPr>
          <w:rFonts w:ascii="Times New Roman" w:hAnsi="Times New Roman" w:cs="Times New Roman"/>
          <w:sz w:val="24"/>
          <w:szCs w:val="24"/>
        </w:rPr>
        <w:t>Г.В. Типичные ошибки при производстве почерковедческой</w:t>
      </w:r>
      <w:r w:rsidR="00327989">
        <w:rPr>
          <w:rFonts w:ascii="Times New Roman" w:hAnsi="Times New Roman" w:cs="Times New Roman"/>
          <w:sz w:val="24"/>
          <w:szCs w:val="24"/>
        </w:rPr>
        <w:t xml:space="preserve"> </w:t>
      </w:r>
      <w:r w:rsidRPr="007B74D6">
        <w:rPr>
          <w:rFonts w:ascii="Times New Roman" w:hAnsi="Times New Roman" w:cs="Times New Roman"/>
          <w:sz w:val="24"/>
          <w:szCs w:val="24"/>
        </w:rPr>
        <w:t>экспертизы копий рукописных реквизитов // Теория и практика судебной экспертизы. 2019. Том 14.</w:t>
      </w:r>
      <w:r>
        <w:rPr>
          <w:rFonts w:ascii="Times New Roman" w:hAnsi="Times New Roman" w:cs="Times New Roman"/>
          <w:sz w:val="24"/>
          <w:szCs w:val="24"/>
        </w:rPr>
        <w:t xml:space="preserve"> </w:t>
      </w:r>
      <w:r w:rsidR="004F26A7">
        <w:rPr>
          <w:rFonts w:ascii="Times New Roman" w:hAnsi="Times New Roman" w:cs="Times New Roman"/>
          <w:sz w:val="24"/>
          <w:szCs w:val="24"/>
        </w:rPr>
        <w:t>№ 1. С. 97-</w:t>
      </w:r>
      <w:r w:rsidRPr="007B74D6">
        <w:rPr>
          <w:rFonts w:ascii="Times New Roman" w:hAnsi="Times New Roman" w:cs="Times New Roman"/>
          <w:sz w:val="24"/>
          <w:szCs w:val="24"/>
        </w:rPr>
        <w:t>105</w:t>
      </w:r>
      <w:r w:rsidR="006240EB">
        <w:rPr>
          <w:rFonts w:ascii="Times New Roman" w:hAnsi="Times New Roman" w:cs="Times New Roman"/>
          <w:sz w:val="24"/>
          <w:szCs w:val="24"/>
        </w:rPr>
        <w:t>.</w:t>
      </w:r>
    </w:p>
  </w:footnote>
  <w:footnote w:id="15">
    <w:p w:rsidR="00B94735" w:rsidRPr="00327989" w:rsidRDefault="00B94735" w:rsidP="003B12DD">
      <w:pPr>
        <w:pStyle w:val="a5"/>
        <w:ind w:firstLine="708"/>
        <w:jc w:val="both"/>
        <w:rPr>
          <w:rFonts w:ascii="Times New Roman" w:hAnsi="Times New Roman" w:cs="Times New Roman"/>
          <w:b/>
          <w:sz w:val="24"/>
          <w:szCs w:val="24"/>
        </w:rPr>
      </w:pPr>
      <w:r>
        <w:rPr>
          <w:rStyle w:val="a7"/>
        </w:rPr>
        <w:footnoteRef/>
      </w:r>
      <w:r w:rsidR="003B12DD">
        <w:rPr>
          <w:rFonts w:ascii="Times New Roman" w:hAnsi="Times New Roman" w:cs="Times New Roman"/>
          <w:sz w:val="24"/>
          <w:szCs w:val="24"/>
        </w:rPr>
        <w:t xml:space="preserve">Подкатилина </w:t>
      </w:r>
      <w:r w:rsidRPr="00327989">
        <w:rPr>
          <w:rFonts w:ascii="Times New Roman" w:hAnsi="Times New Roman" w:cs="Times New Roman"/>
          <w:sz w:val="24"/>
          <w:szCs w:val="24"/>
        </w:rPr>
        <w:t>М. Л. Проблемы назначения и производства судебных почерковедческих экспертиз. Вестник университета им. О.Е. Кутафина. 2016. С</w:t>
      </w:r>
      <w:r w:rsidR="00860055">
        <w:rPr>
          <w:rFonts w:ascii="Times New Roman" w:hAnsi="Times New Roman" w:cs="Times New Roman"/>
          <w:sz w:val="24"/>
          <w:szCs w:val="24"/>
        </w:rPr>
        <w:t>.</w:t>
      </w:r>
      <w:r w:rsidRPr="00327989">
        <w:rPr>
          <w:rFonts w:ascii="Times New Roman" w:hAnsi="Times New Roman" w:cs="Times New Roman"/>
          <w:sz w:val="24"/>
          <w:szCs w:val="24"/>
        </w:rPr>
        <w:t xml:space="preserve"> 116</w:t>
      </w:r>
      <w:r w:rsidR="006240EB">
        <w:rPr>
          <w:rFonts w:ascii="Times New Roman" w:hAnsi="Times New Roman" w:cs="Times New Roman"/>
          <w:sz w:val="24"/>
          <w:szCs w:val="24"/>
        </w:rPr>
        <w:t>.</w:t>
      </w:r>
    </w:p>
  </w:footnote>
  <w:footnote w:id="16">
    <w:p w:rsidR="00B94735" w:rsidRDefault="00B94735" w:rsidP="00327989">
      <w:pPr>
        <w:pStyle w:val="a5"/>
        <w:ind w:firstLine="708"/>
        <w:jc w:val="both"/>
      </w:pPr>
      <w:r>
        <w:rPr>
          <w:rStyle w:val="a7"/>
        </w:rPr>
        <w:footnoteRef/>
      </w:r>
      <w:r>
        <w:t xml:space="preserve"> </w:t>
      </w:r>
      <w:r w:rsidRPr="00327989">
        <w:rPr>
          <w:rFonts w:ascii="Times New Roman" w:hAnsi="Times New Roman" w:cs="Times New Roman"/>
          <w:sz w:val="24"/>
          <w:szCs w:val="24"/>
        </w:rPr>
        <w:t>Подкатилина М. Л. Особенности подготовки сравнительных образцов для производства почерковедческих экспертиз // Материалы V Международной н</w:t>
      </w:r>
      <w:r w:rsidR="00327989">
        <w:rPr>
          <w:rFonts w:ascii="Times New Roman" w:hAnsi="Times New Roman" w:cs="Times New Roman"/>
          <w:sz w:val="24"/>
          <w:szCs w:val="24"/>
        </w:rPr>
        <w:t>а</w:t>
      </w:r>
      <w:r w:rsidR="003B12DD">
        <w:rPr>
          <w:rFonts w:ascii="Times New Roman" w:hAnsi="Times New Roman" w:cs="Times New Roman"/>
          <w:sz w:val="24"/>
          <w:szCs w:val="24"/>
        </w:rPr>
        <w:t>учно-практической конференции «</w:t>
      </w:r>
      <w:r w:rsidRPr="00327989">
        <w:rPr>
          <w:rFonts w:ascii="Times New Roman" w:hAnsi="Times New Roman" w:cs="Times New Roman"/>
          <w:sz w:val="24"/>
          <w:szCs w:val="24"/>
        </w:rPr>
        <w:t>Теория и практика судебной экс</w:t>
      </w:r>
      <w:r w:rsidR="003B12DD">
        <w:rPr>
          <w:rFonts w:ascii="Times New Roman" w:hAnsi="Times New Roman" w:cs="Times New Roman"/>
          <w:sz w:val="24"/>
          <w:szCs w:val="24"/>
        </w:rPr>
        <w:t xml:space="preserve">пертизы в современных условиях». </w:t>
      </w:r>
      <w:r w:rsidRPr="00327989">
        <w:rPr>
          <w:rFonts w:ascii="Times New Roman" w:hAnsi="Times New Roman" w:cs="Times New Roman"/>
          <w:sz w:val="24"/>
          <w:szCs w:val="24"/>
        </w:rPr>
        <w:t>Москва, 2015. С. 385—388</w:t>
      </w:r>
      <w:r>
        <w:t>.</w:t>
      </w:r>
    </w:p>
  </w:footnote>
  <w:footnote w:id="17">
    <w:p w:rsidR="00327989" w:rsidRDefault="00327989" w:rsidP="00327989">
      <w:pPr>
        <w:pStyle w:val="a5"/>
        <w:ind w:firstLine="708"/>
      </w:pPr>
      <w:r>
        <w:rPr>
          <w:rStyle w:val="a7"/>
        </w:rPr>
        <w:footnoteRef/>
      </w:r>
      <w:r>
        <w:t xml:space="preserve"> </w:t>
      </w:r>
      <w:r w:rsidRPr="00327989">
        <w:rPr>
          <w:rFonts w:ascii="Times New Roman" w:hAnsi="Times New Roman" w:cs="Times New Roman"/>
          <w:sz w:val="24"/>
          <w:szCs w:val="24"/>
        </w:rPr>
        <w:t>Почерковедение и почерковедческая экспертиза: учебник / под ред. В.В. Серегина. Волгоград: ВА МВД России, 2007. С. 113.</w:t>
      </w:r>
    </w:p>
  </w:footnote>
  <w:footnote w:id="18">
    <w:p w:rsidR="00327989" w:rsidRDefault="00327989" w:rsidP="00327989">
      <w:pPr>
        <w:pStyle w:val="a5"/>
        <w:ind w:firstLine="708"/>
        <w:jc w:val="both"/>
      </w:pPr>
      <w:r>
        <w:rPr>
          <w:rStyle w:val="a7"/>
        </w:rPr>
        <w:footnoteRef/>
      </w:r>
      <w:r>
        <w:t xml:space="preserve"> </w:t>
      </w:r>
      <w:r w:rsidRPr="00327989">
        <w:rPr>
          <w:rFonts w:ascii="Times New Roman" w:hAnsi="Times New Roman" w:cs="Times New Roman"/>
          <w:sz w:val="24"/>
          <w:szCs w:val="24"/>
        </w:rPr>
        <w:t>Криминалистика: учебник / под ред. Е.П. Ищенко. - М.: Юрайт,</w:t>
      </w:r>
      <w:r>
        <w:rPr>
          <w:rFonts w:ascii="Times New Roman" w:hAnsi="Times New Roman" w:cs="Times New Roman"/>
          <w:sz w:val="24"/>
          <w:szCs w:val="24"/>
        </w:rPr>
        <w:t xml:space="preserve"> </w:t>
      </w:r>
      <w:r w:rsidR="004F26A7">
        <w:rPr>
          <w:rFonts w:ascii="Times New Roman" w:hAnsi="Times New Roman" w:cs="Times New Roman"/>
          <w:sz w:val="24"/>
          <w:szCs w:val="24"/>
        </w:rPr>
        <w:t>2013 С. 345</w:t>
      </w:r>
      <w:r w:rsidR="006240EB">
        <w:rPr>
          <w:rFonts w:ascii="Times New Roman" w:hAnsi="Times New Roman" w:cs="Times New Roman"/>
          <w:sz w:val="24"/>
          <w:szCs w:val="24"/>
        </w:rPr>
        <w:t>.</w:t>
      </w:r>
    </w:p>
  </w:footnote>
  <w:footnote w:id="19">
    <w:p w:rsidR="00C1451E" w:rsidRPr="00C1451E" w:rsidRDefault="00C1451E" w:rsidP="00C1451E">
      <w:pPr>
        <w:pStyle w:val="a5"/>
        <w:ind w:firstLine="708"/>
        <w:jc w:val="both"/>
        <w:rPr>
          <w:rFonts w:ascii="Times New Roman" w:hAnsi="Times New Roman" w:cs="Times New Roman"/>
          <w:sz w:val="24"/>
          <w:szCs w:val="24"/>
        </w:rPr>
      </w:pPr>
      <w:r w:rsidRPr="00C1451E">
        <w:rPr>
          <w:rStyle w:val="a7"/>
          <w:rFonts w:ascii="Times New Roman" w:hAnsi="Times New Roman" w:cs="Times New Roman"/>
          <w:sz w:val="24"/>
          <w:szCs w:val="24"/>
        </w:rPr>
        <w:footnoteRef/>
      </w:r>
      <w:r w:rsidRPr="00C1451E">
        <w:rPr>
          <w:rFonts w:ascii="Times New Roman" w:hAnsi="Times New Roman" w:cs="Times New Roman"/>
          <w:sz w:val="24"/>
          <w:szCs w:val="24"/>
        </w:rPr>
        <w:t xml:space="preserve"> Черепенько Г. В. Алгоритм предварительного исследования копий рукописных реквизитов в рамках производства почерковедческой экспертизы // Вестник Университета имени О. Е. Кутафина. 2020. №6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463584644"/>
      <w:docPartObj>
        <w:docPartGallery w:val="Page Numbers (Top of Page)"/>
        <w:docPartUnique/>
      </w:docPartObj>
    </w:sdtPr>
    <w:sdtEndPr/>
    <w:sdtContent>
      <w:p w:rsidR="00A8403D" w:rsidRPr="00924CCE" w:rsidRDefault="00A8403D">
        <w:pPr>
          <w:pStyle w:val="a8"/>
          <w:jc w:val="center"/>
          <w:rPr>
            <w:rFonts w:ascii="Times New Roman" w:hAnsi="Times New Roman" w:cs="Times New Roman"/>
            <w:sz w:val="24"/>
            <w:szCs w:val="24"/>
          </w:rPr>
        </w:pPr>
        <w:r w:rsidRPr="00924CCE">
          <w:rPr>
            <w:rFonts w:ascii="Times New Roman" w:hAnsi="Times New Roman" w:cs="Times New Roman"/>
            <w:sz w:val="24"/>
            <w:szCs w:val="24"/>
          </w:rPr>
          <w:fldChar w:fldCharType="begin"/>
        </w:r>
        <w:r w:rsidRPr="00924CCE">
          <w:rPr>
            <w:rFonts w:ascii="Times New Roman" w:hAnsi="Times New Roman" w:cs="Times New Roman"/>
            <w:sz w:val="24"/>
            <w:szCs w:val="24"/>
          </w:rPr>
          <w:instrText>PAGE   \* MERGEFORMAT</w:instrText>
        </w:r>
        <w:r w:rsidRPr="00924CCE">
          <w:rPr>
            <w:rFonts w:ascii="Times New Roman" w:hAnsi="Times New Roman" w:cs="Times New Roman"/>
            <w:sz w:val="24"/>
            <w:szCs w:val="24"/>
          </w:rPr>
          <w:fldChar w:fldCharType="separate"/>
        </w:r>
        <w:r w:rsidR="00E63BF8">
          <w:rPr>
            <w:rFonts w:ascii="Times New Roman" w:hAnsi="Times New Roman" w:cs="Times New Roman"/>
            <w:noProof/>
            <w:sz w:val="24"/>
            <w:szCs w:val="24"/>
          </w:rPr>
          <w:t>38</w:t>
        </w:r>
        <w:r w:rsidRPr="00924CCE">
          <w:rPr>
            <w:rFonts w:ascii="Times New Roman" w:hAnsi="Times New Roman" w:cs="Times New Roman"/>
            <w:sz w:val="24"/>
            <w:szCs w:val="24"/>
          </w:rPr>
          <w:fldChar w:fldCharType="end"/>
        </w:r>
      </w:p>
    </w:sdtContent>
  </w:sdt>
  <w:p w:rsidR="00A8403D" w:rsidRPr="00924CCE" w:rsidRDefault="00A8403D">
    <w:pPr>
      <w:pStyle w:val="a8"/>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478"/>
    <w:multiLevelType w:val="hybridMultilevel"/>
    <w:tmpl w:val="96BAFA1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3DE09FB"/>
    <w:multiLevelType w:val="hybridMultilevel"/>
    <w:tmpl w:val="4B3ED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7F6253"/>
    <w:multiLevelType w:val="multilevel"/>
    <w:tmpl w:val="2D9653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CB233C"/>
    <w:multiLevelType w:val="hybridMultilevel"/>
    <w:tmpl w:val="002CE7B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478721C"/>
    <w:multiLevelType w:val="hybridMultilevel"/>
    <w:tmpl w:val="CD665CBE"/>
    <w:lvl w:ilvl="0" w:tplc="565092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6A85C49"/>
    <w:multiLevelType w:val="hybridMultilevel"/>
    <w:tmpl w:val="5D9CA402"/>
    <w:lvl w:ilvl="0" w:tplc="0419000F">
      <w:start w:val="1"/>
      <w:numFmt w:val="decimal"/>
      <w:lvlText w:val="%1."/>
      <w:lvlJc w:val="left"/>
      <w:pPr>
        <w:ind w:left="36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6F02CD"/>
    <w:multiLevelType w:val="hybridMultilevel"/>
    <w:tmpl w:val="4F886B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88023FE"/>
    <w:multiLevelType w:val="hybridMultilevel"/>
    <w:tmpl w:val="FACAC3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3E75D2"/>
    <w:multiLevelType w:val="hybridMultilevel"/>
    <w:tmpl w:val="CCA4318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DF12D14"/>
    <w:multiLevelType w:val="hybridMultilevel"/>
    <w:tmpl w:val="2BC23B64"/>
    <w:lvl w:ilvl="0" w:tplc="CC069C26">
      <w:start w:val="1"/>
      <w:numFmt w:val="decimal"/>
      <w:lvlText w:val="%1."/>
      <w:lvlJc w:val="left"/>
      <w:pPr>
        <w:ind w:left="1070" w:hanging="360"/>
      </w:pPr>
      <w:rPr>
        <w:rFonts w:ascii="Times New Roman" w:hAnsi="Times New Roman" w:cs="Times New Roman" w:hint="default"/>
        <w:b w:val="0"/>
        <w:sz w:val="28"/>
      </w:rPr>
    </w:lvl>
    <w:lvl w:ilvl="1" w:tplc="04190019">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0" w15:restartNumberingAfterBreak="0">
    <w:nsid w:val="41E94861"/>
    <w:multiLevelType w:val="multilevel"/>
    <w:tmpl w:val="0A8612F8"/>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44C04F62"/>
    <w:multiLevelType w:val="multilevel"/>
    <w:tmpl w:val="32B2688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15:restartNumberingAfterBreak="0">
    <w:nsid w:val="57EB122A"/>
    <w:multiLevelType w:val="multilevel"/>
    <w:tmpl w:val="102CCAA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89B4007"/>
    <w:multiLevelType w:val="hybridMultilevel"/>
    <w:tmpl w:val="0A42E8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BA67AC9"/>
    <w:multiLevelType w:val="hybridMultilevel"/>
    <w:tmpl w:val="6FEE842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D4D747F"/>
    <w:multiLevelType w:val="hybridMultilevel"/>
    <w:tmpl w:val="D5A48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2F6017"/>
    <w:multiLevelType w:val="hybridMultilevel"/>
    <w:tmpl w:val="32B2688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12"/>
  </w:num>
  <w:num w:numId="3">
    <w:abstractNumId w:val="6"/>
  </w:num>
  <w:num w:numId="4">
    <w:abstractNumId w:val="8"/>
  </w:num>
  <w:num w:numId="5">
    <w:abstractNumId w:val="13"/>
  </w:num>
  <w:num w:numId="6">
    <w:abstractNumId w:val="5"/>
  </w:num>
  <w:num w:numId="7">
    <w:abstractNumId w:val="3"/>
  </w:num>
  <w:num w:numId="8">
    <w:abstractNumId w:val="0"/>
  </w:num>
  <w:num w:numId="9">
    <w:abstractNumId w:val="9"/>
  </w:num>
  <w:num w:numId="10">
    <w:abstractNumId w:val="15"/>
  </w:num>
  <w:num w:numId="11">
    <w:abstractNumId w:val="16"/>
  </w:num>
  <w:num w:numId="12">
    <w:abstractNumId w:val="11"/>
  </w:num>
  <w:num w:numId="13">
    <w:abstractNumId w:val="10"/>
  </w:num>
  <w:num w:numId="14">
    <w:abstractNumId w:val="4"/>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48E"/>
    <w:rsid w:val="00043B89"/>
    <w:rsid w:val="00047BB2"/>
    <w:rsid w:val="00065D63"/>
    <w:rsid w:val="00084F53"/>
    <w:rsid w:val="000E15D7"/>
    <w:rsid w:val="000E4C93"/>
    <w:rsid w:val="0015299B"/>
    <w:rsid w:val="001A251A"/>
    <w:rsid w:val="001D39E4"/>
    <w:rsid w:val="00225F5C"/>
    <w:rsid w:val="002A0881"/>
    <w:rsid w:val="002B425F"/>
    <w:rsid w:val="002B64A9"/>
    <w:rsid w:val="00321653"/>
    <w:rsid w:val="00327989"/>
    <w:rsid w:val="00330217"/>
    <w:rsid w:val="00333AB6"/>
    <w:rsid w:val="00361122"/>
    <w:rsid w:val="003B12DD"/>
    <w:rsid w:val="004370DE"/>
    <w:rsid w:val="004F26A7"/>
    <w:rsid w:val="00557789"/>
    <w:rsid w:val="00570B53"/>
    <w:rsid w:val="00571119"/>
    <w:rsid w:val="005A0409"/>
    <w:rsid w:val="005A0885"/>
    <w:rsid w:val="005F7E9E"/>
    <w:rsid w:val="006240EB"/>
    <w:rsid w:val="006E50A5"/>
    <w:rsid w:val="0073369B"/>
    <w:rsid w:val="00784383"/>
    <w:rsid w:val="00785407"/>
    <w:rsid w:val="007900A1"/>
    <w:rsid w:val="007B73CA"/>
    <w:rsid w:val="007B74D6"/>
    <w:rsid w:val="007D6B0A"/>
    <w:rsid w:val="00810F86"/>
    <w:rsid w:val="00860055"/>
    <w:rsid w:val="008A70E1"/>
    <w:rsid w:val="008B77BF"/>
    <w:rsid w:val="00924CCE"/>
    <w:rsid w:val="00974BA4"/>
    <w:rsid w:val="00994CA6"/>
    <w:rsid w:val="00994F74"/>
    <w:rsid w:val="009C7C9D"/>
    <w:rsid w:val="009F230A"/>
    <w:rsid w:val="009F6E1E"/>
    <w:rsid w:val="00A80641"/>
    <w:rsid w:val="00A8403D"/>
    <w:rsid w:val="00B666C1"/>
    <w:rsid w:val="00B72F12"/>
    <w:rsid w:val="00B759BB"/>
    <w:rsid w:val="00B94735"/>
    <w:rsid w:val="00C048AF"/>
    <w:rsid w:val="00C1451E"/>
    <w:rsid w:val="00C2604F"/>
    <w:rsid w:val="00C407F3"/>
    <w:rsid w:val="00C47314"/>
    <w:rsid w:val="00C97636"/>
    <w:rsid w:val="00CA3CB6"/>
    <w:rsid w:val="00CF0C65"/>
    <w:rsid w:val="00D64FC8"/>
    <w:rsid w:val="00D73FB8"/>
    <w:rsid w:val="00D77B6E"/>
    <w:rsid w:val="00D8648E"/>
    <w:rsid w:val="00E63BF8"/>
    <w:rsid w:val="00F010A5"/>
    <w:rsid w:val="00FA70D9"/>
    <w:rsid w:val="00FD26FE"/>
    <w:rsid w:val="00FD5A21"/>
    <w:rsid w:val="00FF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708E631-1B06-1C4D-B757-27AE614F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D6B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383"/>
    <w:pPr>
      <w:ind w:left="720"/>
      <w:contextualSpacing/>
    </w:pPr>
  </w:style>
  <w:style w:type="paragraph" w:styleId="a4">
    <w:name w:val="Normal (Web)"/>
    <w:basedOn w:val="a"/>
    <w:uiPriority w:val="99"/>
    <w:unhideWhenUsed/>
    <w:rsid w:val="007843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974BA4"/>
    <w:pPr>
      <w:spacing w:after="0" w:line="240" w:lineRule="auto"/>
    </w:pPr>
    <w:rPr>
      <w:sz w:val="20"/>
      <w:szCs w:val="20"/>
    </w:rPr>
  </w:style>
  <w:style w:type="character" w:customStyle="1" w:styleId="a6">
    <w:name w:val="Текст сноски Знак"/>
    <w:basedOn w:val="a0"/>
    <w:link w:val="a5"/>
    <w:uiPriority w:val="99"/>
    <w:semiHidden/>
    <w:rsid w:val="00974BA4"/>
    <w:rPr>
      <w:sz w:val="20"/>
      <w:szCs w:val="20"/>
    </w:rPr>
  </w:style>
  <w:style w:type="character" w:styleId="a7">
    <w:name w:val="footnote reference"/>
    <w:basedOn w:val="a0"/>
    <w:uiPriority w:val="99"/>
    <w:semiHidden/>
    <w:unhideWhenUsed/>
    <w:rsid w:val="00974BA4"/>
    <w:rPr>
      <w:vertAlign w:val="superscript"/>
    </w:rPr>
  </w:style>
  <w:style w:type="paragraph" w:styleId="a8">
    <w:name w:val="header"/>
    <w:basedOn w:val="a"/>
    <w:link w:val="a9"/>
    <w:uiPriority w:val="99"/>
    <w:unhideWhenUsed/>
    <w:rsid w:val="007B74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74D6"/>
  </w:style>
  <w:style w:type="paragraph" w:styleId="aa">
    <w:name w:val="footer"/>
    <w:basedOn w:val="a"/>
    <w:link w:val="ab"/>
    <w:uiPriority w:val="99"/>
    <w:unhideWhenUsed/>
    <w:rsid w:val="007B74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74D6"/>
  </w:style>
  <w:style w:type="character" w:customStyle="1" w:styleId="10">
    <w:name w:val="Заголовок 1 Знак"/>
    <w:basedOn w:val="a0"/>
    <w:link w:val="1"/>
    <w:uiPriority w:val="9"/>
    <w:rsid w:val="007D6B0A"/>
    <w:rPr>
      <w:rFonts w:ascii="Times New Roman" w:eastAsia="Times New Roman" w:hAnsi="Times New Roman" w:cs="Times New Roman"/>
      <w:b/>
      <w:bCs/>
      <w:kern w:val="36"/>
      <w:sz w:val="48"/>
      <w:szCs w:val="48"/>
      <w:lang w:eastAsia="ru-RU"/>
    </w:rPr>
  </w:style>
  <w:style w:type="paragraph" w:styleId="ac">
    <w:name w:val="TOC Heading"/>
    <w:basedOn w:val="1"/>
    <w:next w:val="a"/>
    <w:uiPriority w:val="39"/>
    <w:unhideWhenUsed/>
    <w:qFormat/>
    <w:rsid w:val="002B425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860055"/>
    <w:pPr>
      <w:tabs>
        <w:tab w:val="left" w:pos="660"/>
        <w:tab w:val="right" w:leader="dot" w:pos="9345"/>
      </w:tabs>
      <w:spacing w:after="100"/>
      <w:jc w:val="both"/>
    </w:pPr>
    <w:rPr>
      <w:rFonts w:ascii="Times New Roman" w:hAnsi="Times New Roman" w:cs="Times New Roman"/>
      <w:b/>
      <w:noProof/>
      <w:sz w:val="24"/>
      <w:szCs w:val="24"/>
    </w:rPr>
  </w:style>
  <w:style w:type="character" w:styleId="ad">
    <w:name w:val="Hyperlink"/>
    <w:basedOn w:val="a0"/>
    <w:uiPriority w:val="99"/>
    <w:unhideWhenUsed/>
    <w:rsid w:val="00860055"/>
    <w:rPr>
      <w:color w:val="0563C1" w:themeColor="hyperlink"/>
      <w:u w:val="single"/>
    </w:rPr>
  </w:style>
  <w:style w:type="paragraph" w:styleId="ae">
    <w:name w:val="Balloon Text"/>
    <w:basedOn w:val="a"/>
    <w:link w:val="af"/>
    <w:uiPriority w:val="99"/>
    <w:semiHidden/>
    <w:unhideWhenUsed/>
    <w:rsid w:val="00043B8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43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7372">
      <w:bodyDiv w:val="1"/>
      <w:marLeft w:val="0"/>
      <w:marRight w:val="0"/>
      <w:marTop w:val="0"/>
      <w:marBottom w:val="0"/>
      <w:divBdr>
        <w:top w:val="none" w:sz="0" w:space="0" w:color="auto"/>
        <w:left w:val="none" w:sz="0" w:space="0" w:color="auto"/>
        <w:bottom w:val="none" w:sz="0" w:space="0" w:color="auto"/>
        <w:right w:val="none" w:sz="0" w:space="0" w:color="auto"/>
      </w:divBdr>
    </w:div>
    <w:div w:id="411582062">
      <w:bodyDiv w:val="1"/>
      <w:marLeft w:val="0"/>
      <w:marRight w:val="0"/>
      <w:marTop w:val="0"/>
      <w:marBottom w:val="0"/>
      <w:divBdr>
        <w:top w:val="none" w:sz="0" w:space="0" w:color="auto"/>
        <w:left w:val="none" w:sz="0" w:space="0" w:color="auto"/>
        <w:bottom w:val="none" w:sz="0" w:space="0" w:color="auto"/>
        <w:right w:val="none" w:sz="0" w:space="0" w:color="auto"/>
      </w:divBdr>
    </w:div>
    <w:div w:id="636030321">
      <w:bodyDiv w:val="1"/>
      <w:marLeft w:val="0"/>
      <w:marRight w:val="0"/>
      <w:marTop w:val="0"/>
      <w:marBottom w:val="0"/>
      <w:divBdr>
        <w:top w:val="none" w:sz="0" w:space="0" w:color="auto"/>
        <w:left w:val="none" w:sz="0" w:space="0" w:color="auto"/>
        <w:bottom w:val="none" w:sz="0" w:space="0" w:color="auto"/>
        <w:right w:val="none" w:sz="0" w:space="0" w:color="auto"/>
      </w:divBdr>
    </w:div>
    <w:div w:id="1027750748">
      <w:bodyDiv w:val="1"/>
      <w:marLeft w:val="0"/>
      <w:marRight w:val="0"/>
      <w:marTop w:val="0"/>
      <w:marBottom w:val="0"/>
      <w:divBdr>
        <w:top w:val="none" w:sz="0" w:space="0" w:color="auto"/>
        <w:left w:val="none" w:sz="0" w:space="0" w:color="auto"/>
        <w:bottom w:val="none" w:sz="0" w:space="0" w:color="auto"/>
        <w:right w:val="none" w:sz="0" w:space="0" w:color="auto"/>
      </w:divBdr>
    </w:div>
    <w:div w:id="1524130985">
      <w:bodyDiv w:val="1"/>
      <w:marLeft w:val="0"/>
      <w:marRight w:val="0"/>
      <w:marTop w:val="0"/>
      <w:marBottom w:val="0"/>
      <w:divBdr>
        <w:top w:val="none" w:sz="0" w:space="0" w:color="auto"/>
        <w:left w:val="none" w:sz="0" w:space="0" w:color="auto"/>
        <w:bottom w:val="none" w:sz="0" w:space="0" w:color="auto"/>
        <w:right w:val="none" w:sz="0" w:space="0" w:color="auto"/>
      </w:divBdr>
    </w:div>
    <w:div w:id="1581020187">
      <w:bodyDiv w:val="1"/>
      <w:marLeft w:val="0"/>
      <w:marRight w:val="0"/>
      <w:marTop w:val="0"/>
      <w:marBottom w:val="0"/>
      <w:divBdr>
        <w:top w:val="none" w:sz="0" w:space="0" w:color="auto"/>
        <w:left w:val="none" w:sz="0" w:space="0" w:color="auto"/>
        <w:bottom w:val="none" w:sz="0" w:space="0" w:color="auto"/>
        <w:right w:val="none" w:sz="0" w:space="0" w:color="auto"/>
      </w:divBdr>
    </w:div>
    <w:div w:id="1843229625">
      <w:bodyDiv w:val="1"/>
      <w:marLeft w:val="0"/>
      <w:marRight w:val="0"/>
      <w:marTop w:val="0"/>
      <w:marBottom w:val="0"/>
      <w:divBdr>
        <w:top w:val="none" w:sz="0" w:space="0" w:color="auto"/>
        <w:left w:val="none" w:sz="0" w:space="0" w:color="auto"/>
        <w:bottom w:val="none" w:sz="0" w:space="0" w:color="auto"/>
        <w:right w:val="none" w:sz="0" w:space="0" w:color="auto"/>
      </w:divBdr>
    </w:div>
    <w:div w:id="19693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76541CEB-88A0-4ADC-9B7C-1A7B29EE9E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8838</Words>
  <Characters>50380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Малетина</dc:creator>
  <cp:keywords/>
  <dc:description/>
  <cp:lastModifiedBy>Гость</cp:lastModifiedBy>
  <cp:revision>2</cp:revision>
  <cp:lastPrinted>2021-05-21T01:38:00Z</cp:lastPrinted>
  <dcterms:created xsi:type="dcterms:W3CDTF">2021-07-31T16:31:00Z</dcterms:created>
  <dcterms:modified xsi:type="dcterms:W3CDTF">2021-07-31T16:31:00Z</dcterms:modified>
</cp:coreProperties>
</file>